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Арбитражный суд Кабардино-Балкарской Республики с иском к обществу с ограниченной ответственностью «Золотые поля» (далее – общество) о взыскании 3 627 922 руб. 50 коп. задолженности по договору от 20.11.2014 № 1 на оказание услуг по обработке полей. До принятия решения стороны обратились в суд с заявлением об утверждении мирового соглашения, по условиям которого общество признает сумму задолженности в заявленном размере и обязуется погасить долг путем передачи в собственность предпринимателю объектов недвижимости, указанных в соглашении. Определением от 14.06.2016 Арбитражный суд Кабардино-Балкарской Республики утвердил мировое соглашение и прекратил производство по делу. ФИО2 (далее – ФИО2) в порядке статьи 42 Арбитражного процессуального кодекса Российской Федерации обратился в Арбитражный суд Северо-Кавказского округа с кассационной жалобой на указанное определение. Постановлением Арбитражного суда Северо-Кавказского округа от 05.06.2020 определение суда первой инстанции отменено, дело направлено на новое рассмотрение в Арбитражный суд Кабардино-Балкарской Республики. В кассационной жалобе, поданной в Верховный Суд Российской Федерации, предприниматель, ссылаясь на нарушение судом округа норм материального и процессуального права, просит отменить его постановление и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определение суда первой инстанции и направляя дело на новое рассмотрение, суд округа руководствовался статями 138 , 139 Арбитражного процессуального кодекса Российской Федерации, положениями Федерального закона от 16.07.1998 № 102-ФЗ «Об ипотеке (залоге недвижимости)», разъяснениями, приведенными в постановлении Пленума Высшего Арбитражного Суда Российской Федерации от 18.07.2014 № 50 «О примирении сторон в арбитражном процессе», и исходил из того, что при утверждении мирового соглашения о погашении обществом долга перед предпринимателем путем передачи в собственность последнему объектов недвижимости, суд не исследовал вопросы, касающиеся возможности распоряжения этим имуществом и наличия в отношении него обременения правами третьих лиц. Доводы предпринимателя о необоснованном восстановлении судом округа срока на подачу кассационной жалобы не являются основанием для отмены обжалуемого судебного акта, поскольку вопрос о восстановлении такого срока разрешается судом на основании исследования и оценки обстоятельств, в связи с которыми он пропущен. Суд округа оценил доводы ФИО2, пришел к выводу об уважительности причин пропуска процессуального срока и удовлетворил соответствующее ходатайство. Доводы кассационной жалобы не свидетельствуют о существенном нарушении судом округа норм права при принятии обжалуемого судебного акта, в связи с чем основания для передачи жалобы для рассмотрения в судебном заседании отсутствуют.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"Золотые поля" (подробнее) Иные лица: Арбитражный суд Северо-Кавказского округа (подробнее) ИФНС России №2 по г. Нальчику (подробнее) Местная администрация с.п.Урожайное Терского муниципального района КБР (подробнее) Местная администрация Терского муниципального района КБР (подробнее) ООО КУ "Золотые поля" Гапонова Т.А. (подробнее) УФРС России по КБР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