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10.12.2019 в удовлетворении заявления отказано. Постановлением Восемнадцатого арбитражного апелляционного суда от 07.02.2020 решение суда первой инстанции отменено, заявленные требования удовлетворены. Арбитражный суд Уральского округа постановлением от 18.06.2020 постановление суда апелляционной инстанции оставил без изменения. В кассационной жалобе, поданной в Верховный Суд Российской Федерации, заместитель начальника отдела ФИО1, ссылаясь на существенные нарушения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отдел на исполнение поступил исполнительный лист от 28.02.2019 № ФС 025618409 по делу № А76-38463/2018 Арбитражного суда Челябинской области о взыскании с учреждения (должник) в пользу общества 3 000 рублей. Постановлением судебного пристава-исполнителя от 16.04.2019 отказано в возбуждении исполнительного производства № 93241/19/74020-ИП на основании пункта 8 части 1 статьи 31 Федерального закона Российской Федерации от 02.10.2007 № 229-ФЗ «Об исполнительном производстве» (далее – Закон об исполнительном производстве). По результатам рассмотрения жалобы общества на действия судебного пристава-исполнителя заместителем начальника отдела ФИО1 принято обжалуемое постановление от 04.06.2019 № 116440/116 об отказе в удовлетворении жалобы. Удовлетворяя заявленные требования, суд апелляционной инстанции исходил из отсутствия у судебного пристава-исполнителя законных оснований для отказа в возбуждении исполнительного производства и о возможной реализации прав взыскателя посредством обращения с исполнительным документом в службу судебных приставов для исполнения исполнительного документа в порядке, определенном Законом об исполнительном производстве. Суд принял во внимание положения Федерального закона от 07.05.2013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разъяснения, изложенные в постановлении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и письме Федерального казначейства от 30.12.2013 № 42-7.4-05/9.3-895. Суд апелляционной инстанции пришел к выводу о том, что взыскатель обладает правом выбора способа взыскания денежных средств как путем прямого обращения с исполнительным документом во внебюджетный фонд, так и через службу судебных приставов. Суд округа согласился с выводом суда апелляционной инстанции. Доводы жалобы основаны на неверном толковании положений законодательства,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заместителю начальника отдела Межрайонного специализированного отдела судебных приставов города Челябинска по юридическим лицам Управления Федеральной службы судебных приставов по Челябинской области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"ММК-УЧЕТНЫЙ ЦЕНТР" (подробнее) Ответчики: Заместитель начальника отдела МСОСП г. Челябинск по ЮЛ УФССП по Челябинской области Г.В. Рыбакова (подробнее) МСОСП г. Челябинска по ЮЛ УФССП России по Челябинской области (подробнее) УПРАВЛЕНИЕ ФЕДЕРАЛЬНОЙ СЛУЖБЫ СУДЕБНЫХ ПРИСТАВОВ ПОЧЕЛЯБИНСКОЙ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