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«Восточная верфь» обратилось в Арбитражный суд Приморского края с иском, уточненным в порядке статьи 49 Арбитражного процессуального кодекса Российской Федерации, к публичному акционерному обществу «Сбербанк России» об обязании совершить операции по возврату суммы кредита, предоставленного по договору от 24.06.2014 № 700140058 об открытии возобновляемой кредитной линии, с отдельного счета № 40706810650000000005 АО «Восточная верфь», открытого 09.11.2015 в Дальневосточном банке ПАО «Сбербанк России», а также процентов по данному кредиту при отсутствии (недостаточности) собственных средств у головного исполнителя и авансирования по государственному контракту от 31.03.2014 № 1419187406951020105007000/З/1/1/0165/ГК-14-ДГ0З, не позднее трех банковских дней после получения к исполнению соответствующего платежного поручения АО «Восточная верфь». К участию в деле в качестве третьего лица, не заявляющего самостоятельных требований относительно предмета спора, привлечено Министерство обороны Российской Федерации. 2 Решением Арбитражного суда Приморского края от 24.12.2019 иск удовлетворен. Постановлением Пятого арбитражного апелляционного суда от 12.03.2020 решение суда первой инстанции оставлено без изменения. Арбитражный суд Дальневосточного округа постановлением от 23.06.2020 указанные судебные акты оставил без изменения. Публичное акционерное общество «Сбербанк России» в лице Приморского отделения № 8635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исходили из того, что вступление истцом в кредитные правоотношения обусловлено исполнением взятых на себя обязательств по государственному контракту и отсутствием (недостаточностью) собственных денежных средств и авансирования по государственному контракту; государственным заказчиком согласовано погашение кредита и процентов с отдельного счета в рамках исполнения кредитных обязательств по кредитному договору в соответствии с подпунктом «а» части 2 статьи 8.4 Федерального закона от 29.12.2012 № 275-ФЗ «О государственном оборонном заказе».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3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«Сбербанк России» в лице Приморского отделения № 8635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