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Омской области от 26.11.2019, постановление Восьмого арбитражного апелляционного суда от 11.02.2020 и постановление Арбитражного суда Западно-Сибирского округа от 01.06.2020 по делу № А46-15658/2015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