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ФИО2 удовлетворить. Предоставить ФИО2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К/у Коропенко А.Б. (подробнее) ООО Ризалит (подробнее) ф/у Мавлянова И.Р. Столяров А.А. (подробнее) Ответчики: ООО "ИНВЕСТ СТРОЙ КОРПОРАЦИЯ" (подробнее) ПАО КОММЕРЧЕСКИЙ БАНК "ПРОМЫШЛЕННО-ФИНАНСОВОЕ СОТРУДНИЧЕСТВО" (подробнее) Иные лица: ООО к/у "ПФС-Инвест" Трофимов А.А. (подробнее) Судьи дела: Корнелюк Е.С. (судья) (подробнее) Последние документы по делу: Определение от 30 сентября 2020 г. по делу № А40-46724/2019 Определение от 7 сентября 2020 г. по делу № А40-46724/2019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