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частям 1 и 2 статьи 90 Арбитражного процессуального кодекса Российской Федерации суд по заявлению лица, участвующего в деле, а в случаях, предусмотренных данным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При этом обеспечительные меры должны соответствовать предмету спора, то есть быть непосредственно связанными с заявленным требованием, 2 необходимыми и достаточными для обеспечения исполнения судебного акта или предотвращения ущерба. Частью 3 статьи 93 Арбитражного процессуального кодекса Российской Федерации предусмотрено, что в обеспечении иска может быть отказано, если отсутствуют предусмотренные статьей 90 данного Кодекса основания. Рассмотрев заявленное ходатайство судья не находит оснований, предусмотренных частью 2 статьи 90 Арбитражного процессуального кодекса Российской Федерации, для его удовлетворения, поскольку в нем не изложены доводы, свидетельствующие о том, что непринятие заявленных обеспечительных мер может затруднить или сделать невозможным исполнение судебного акта, либо что данные меры направлены на предотвращение причинения значительного ущерба заявителю; встречного обеспечения не представлено. При этом процедура возврата излишне уплаченных сумм штрафных санкций в случае отмены судебного акта осуществляется в порядке, предусмотренном действующим законодательством. Руководствуясь статьями 90, 91, 93, 184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«Управляющая компания «ЮгСервис» о приостановлении исполнения постановления от 25.07.2019 № 108 Управления Ставропольского края - государственной жилищной инспекции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