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16.12.2019, оставленным без изменения постановлениями Девятого арбитражного апелляционного суда от 18.03.2020 и Арбитражного суда Московского округа от 22.07.2020, заявление общества удовлетворено. В кассационной жалобе ФАС России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общества о введении регулирования и включении его в реестр субъектов естественных монополий, в отношении которых осуществляется государственное регулирование и контроль в сфере услуг по транспортировке газа по трубопроводам, антимонопольным органом в адрес общества направлено оспариваемое уведомление об отказе во введении регулирования. Удовлетворяя заявление общества,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31.03.1999 № 69-ФЗ «О газоснабжении в Российской Федерации», Федерального закона от 17.08.1995 № 147-ФЗ «О естественных монополиях», Положением о Федеральной антимонопольной службе, утвержденным постановлением Правительства Российской Федерации от 30.06.2004 № 331, Правилами поставки газа в Российской Федерации, утвержденными постановлением Правительства Российской Федерации от 05.02.1998 № 162, Положением об обеспечении доступа к местным газораспределительным сетям, утвержденным постановлением Правительства Российской Федерации от 24.11.1998 № 1370, Порядком рассмотрения документов, представляемых для принятия решения о введении, изменении или прекращении регулирования деятельности субъектов естественных монополий, утвержденным приказом Федеральной службы по тарифам от 13.10.2010 № 481-э, пришли к выводу о том, что оспариваемое уведомление не соответствует требованиям действующего законодательства, нарушает права и законные интересы общества. При этом судебные инстанции исходили из того, что обществом соблюден установленный порядок, необходимый для обоснованного и законного разрешения его обращения, с приложением соответствующих документов. Доводы ФАС России,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"ГАЗОРАСПРЕДЕЛИТЕЛЬНАЯ ОРГАНИЗАЦИЯ"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