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Соломатов Д.А. обратился в суд с заявлением о признании недействительной сделкой зачёта взаимных требований между должником и обществом с ограниченной ответственностью «Компаньон Красноярск» на сумму 383 717 рублей 44 копеек, оформленного актом зачёта взаимных требований от 19.02.2018, и применении последствий недействительности сделки. Определением Арбитражного суда Красноярского края от 22.10.2019 заявление удовлетворено. Постановлениями Третьего арбитражного апелляционного суда от 16.01.2020, оставленным без изменения постановлением Арбитражного суда Восточно-Сибирского округа от 22.06.2020, отменено определение суда первой инстанции от 22.20.2019, отказано в удовлетворении заявления.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и отказывая в удовлетворении заявления,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пункта 2 статьи 181 и 199 Гражданского кодекса Российской Федерации, статей 61.1, 61.3 и 61.9 Федерального закона от 26.10.2002 № 127-ФЗ «О несостоятельности (банкротстве)», пришёл к выводу о пропуске заявителем срока исковой давности, что является самостоятельным основанием для отказа в удовлетворении требований, указав на отсутствие уважительных причин, препятствовавших своевременной подаче заявления об оспаривании сделки. Суд округа поддержал выводы суда апелляционной инстанции о пропуске срока исковой давности. Выводы судов апелляционной инстанции и округа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«Оптимум» Соломатову Дмитрию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