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28.10.2019, оставленным без изменения постановлениями Девятого арбитражного апелляционного суда от 26.02.2020 и Арбитражного суда Московского округа от 29.06.2020, исковые требования министерства удовлетворены частично, с предприятия в пользу министерства взыскан неотработанный аванс в размере 113 313 821 рубля 81 копейки, неустойка в размере 30 367 413 рублей 21 копейки, проценты в размере 33 446 463 рублей 06 копеек; расторгнут государственный контракт № 1314187130262020112004995/8-3-41/499/ЗА от 08.07.2013, в остальной части в удовлетворении искового требования отказано. В удовлетворении встречного иска предприятия к министерству отказано. В кассационной жалобе, поданной в Верховный Суд Российской Федерации, предприятие, ссылаясь на существенное нарушение судами норм материального и процессуального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министерством (заказчик) и предприятием (исполнитель) заключен государственный контракт от 08.07.2013 № 131418713062020112004995/8-3-41/499/ЗА на изготовление электронных топографических и навигационных карт, обновление и сертификация: электронные топографические карты с обновлением и сертификацией, район «Оман», «ОАЭ», «СА» для нужд министерства. В соответствии с пунктом 3.2.2 контракта предприятие обязалось осуществить поставку товара заказчику в срок до 25.11.2014. Согласно платежному поручению № 1294490 от 26.07.2013 министерство исполнило свои встречные обязательства по авансированию контракта на сумму 150 411 292 рубля 36 копеек. По состоянию на 28.06.2019 поставка товара по контракту в полном объеме не осуществлена, претензия и предложение о расторжении контракта ответчиком не исполнены, что послужило основанием для обращения министерства в арбитражный суд. Предприятием также предъявлен встречный иск об утверждении даты завершения поставки товара поставщиком с 24.11.2015 на 06.03.2020. Оценив представленные в материалы дела доказательства, суды,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нужд», пришли к выводу о наличии оснований для частичного удовлетворения требований министерства и взыскали с предприятия неотработанный аванс в сумме 150 411 292 рублей 36 копеек, проценты за пользование коммерческим кредитом в размере 44 396 399 рублей 79 копеек, расторгнув государственный контракт от 08.07.2013. Судебные инстанции исходили из доказанности неисполнения ответчиком возложенных на него обязательств в полном объеме в нарушение условий контракта. Доказательств возврата неотработанного аванса в добровольном порядке предприятием не представлено. При этом доводы предприятия о наличии оснований для освобождения его от ответственности и наличии вины обеих сторон в просрочке исполнения обязательств признаны несостоятельными, как противоречащие установленным обстоятельствам дела.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аэрогеодезическое предприятие «Меридиан+»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ООО "Научно-производственное аэрогеодезическое предприятие "Меридиан+"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