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18.02.2020, оставленным без изменений постановлением Седьмого арбитражного апелляционного суда от 04.06.2020, в удовлетворении требования отказано. Постановлением Арбитражного суда Западно-Сибирского округа от 12.08.2020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ненадлежащего осуществления учреждением, которое является застройщиком объекта, строительного контроля, в результате чего не соблюдены требования проектной документации.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Градостроительного кодекса Российской Федерации, Положения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утвержденного Постановлением Правительства Российской Федерации от 21.06.2010 № 468, суды пришли к выводу о наличии в действиях учреждения состава административного правонарушения, ответственность за которое предусмотрена частью 1 статьи 9.4 Кодекса Российской Федерации об административных правонарушениях. Вина учреждения состоит в том, что им не были приняты все необходимые и достаточные меры для надлежащего исполнения возложенных на него градостроительным законодательством обязанностей.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Доводы жалобы были предметом исследования судов и получили исчерпывающую правовую оценку исходя из установленных обстоятельств, свидетельствующих о том, что на объекте строительства надлежащим образом не организована предусмотренная проектом строительная площадка с размещением бытовых помещений, площадки для хранения и складирования материала,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МКУ "Управление капитального строительства администрации г. Бийска" (подробнее) Ответчики: Государственная инспекция Алтайского края (подробнее) Государственная инспекция Алтайского края региональный государственный жилищный надзор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