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Костромской области от 15.08.2019 исковое заявление АО «Костромская сбытовая компания» удовлетворено, в удовлетворении встречных исковых заявлений администрации отказано. Постановлением Второго арбитражного апелляционного суда от 05.12.2019, оставленным без изменения постановлением Арбитражного суда Волго-Вятского округа от 21.05.2020, решение суда первой инстанции частично отменено, в удовлетворении искового заявления АО «Костромская сбытовая компания» отказано; встречный иск администрации к ООО «Водоконал» удовлетворен, признано недействительным соглашение от 23.11.2017 о предоставлении субсидии на возмещение затрат. В удовлетворении встречного искового заявления администрации о признании недействительным договора уступки прав (цессии) от 30.11.2017 № 06-3-1/759(2017) отказано. В кассационной жалобе, поданной в Верховный Суд Российской Федерации, АО «Костромская сбытовая компания», ссылаясь на существенное нарушение норм права, просит отменить постановления апелляционного суда и суда округа,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администрацией и ООО «Водоканал» заключено соглашение от 23.11.2017 о предоставлении субсидии на возмещение затрат в связи с производством (реализацией) товаров, выполнением работ, оказанием услуг холодного водоснабжения за первое полугодие 2017 года, в соответствии с пунктом 1.1 которого получателю из бюджета сельского поселения предоставляется субсидия в целях возмещения недополученных доходов и понесенных затрат, возникших при государственном регулировании тарифов на питьевую воду, отпускаемую всем категориям потребителей на территории Парфеньевского сельского поселения Парфеньевского муниципального района Костромской области за первое полугодие 2017 года в размере 1 088 182 рублей 73 копеек, которая должна быть направлена на погашение задолженности за потребленную электроэнергию. ООО «Водоканал» (цедент) и ПАО «Костромская сбытовая компания» (цессионарий) заключили договор уступки прав (цессии) от 30.11.2017 № 06-3-1/759(2017), уведомив администрацию о состоявшейся уступке права требования письмом от 28.12.2017 № 03-2/10/18383. Неисполнение администрацией претензии АО «Костромская сбытовая компания» от 11.01.2018 № 02-2/16/142 о погашении задолженности послужило основанием для обращения последнего в арбитражный суд. Кроме того, администрация обратилась в суд со встречными исками к ООО «Водоканал» и ПАО «Костромская сбытовая компания» о признании недействительными соглашения от 23.11.2017 о предоставлении субсидии и договора уступки прав (цессии) от 30.11.2017 № 06-3-1/759(2017). Удовлетворяя исковое заявление АО «Костромская сбытовая компания» и отказывая администрации в удовлетворении встречных исков, суд первой инстанции не усмотрел оснований для признания недействительными соглашения от 23.11.2017 и договора уступки прав (цессии) от 30.11.2017, установив неисполненную обязанность администрации по выплате сумм спорной субсидии. Отменяя частично решение суда, суд апелляционной инстанции, исследовав и оценив представленные доказательства, руководствуясь положениями Гражданского кодекса Российской Федерации, Бюджетного кодекса Российской Федерации, пунктами 1, 2, 12 Порядка предоставления субсидий на возмещение недополученных доходов и (или) финансового обеспечения (возмещения) затрат в связи с производством (реализацией) товаров, выполнением работ, оказанием услуг холодного водоснабжения, утвержденного постановлением администрации от 23.05.2016 № 34 (далее - Порядок предоставления субсидий), пунктом 74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пришел к выводу об отсутствии оснований для взыскания с администрации задолженности, признав недействительным соглашение от 23.11.2017 о предоставлении субсидии на возмещение затрат. Суд апелляционной инстанции исходил из того, что при подаче заявки на получение субсидии ООО «Водоканал» не представлены документы, предусмотренные пунктом 12 Порядка предоставления субсидий; не представлено доказательств, свидетельствующих об установлении тарифов на уровне, не покрывающем расходы данного лица на оказание регулируемого вида деятельности, экспертное заключение регулирующего органа; данные, подтверждающие расчет субсидии, не проверялись при подписании соглашения о предоставлении субсидии. Установлено, что за период деятельности с 2015 года субсидии данной организации не предоставлялись, заявки на получение субсидий не подавались; в бюджете Парфеньевского сельского поселения на 2017 год финансирование на предоставление субсидий в связи с оказанием услуг холодного водоснабжения не предусматривалось. Соглашение о предоставлении субсидии подписано главой администрации непосредственно перед прекращением полномочий. С учетом установленных обстоятельств, суд указал на отсутствие у ООО «Водоканал» права требования к администрации о выплате субсидии в заявленной сумме, равно как и у ПАО «Костромская сбытовая компания» на основании заключенного договора уступки прав (цессии). Суд округа поддержал выводы апелляционного суда. Довод подателя жалобы о допущенных процессуальных нарушениях при рассмотрении дела в суде апелляционной инстанции в части переоценки установленных судом первой инстанции обстоятельств являлся предметом рассмотрения суда округа и обоснованно отклонен; довод о непривлечении к участию в деле в качестве третьего лица Департамента государственного регулирования цен и тарифов Костромской области отклоняется, поскольку не свидетельствует о принятии необоснованного судебного акта по существу спора. Иные доводы АО «Костромская сбытовая компания», изложенные в кассационной жалобе, являлись предметом рассмотрения судов апелляционной инстанции и округа, не подтверждают существенных нарушений ими норм материального и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«Костромская сбытовая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МО Парфеньевское сельское поселение Парфеньевского муниципального района Костромской области (подробнее) ПАО "КСК" (подробнее) Ответчики: Администрация Парфеньевского сельского поселения (подробнее) МО Парфеньевское сельское поселение Парфеньевского мун.р-на,Костромской обл. (подробнее) ООО "Водоканал" (подробнее) ПАО "Костромская сбытовая компания" (подробнее) Иные лица: Администрация Парфеньевского муниципального района (подробнее) Нейский районный суд (подробнее) ПАО "Костромская сбытова компания"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