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16.12.2019, оставленным без изменения постановлением Седьмого арбитражного апелляционного суда от 24.03.2020, требования удовлетворены. Постановлением Арбитражного суда Западно-Сибирского округа от 09.06.2020 указанные судебные акты о признании недействительным решения № 104 в части доначисления штрафа за непредставление документов в размере 800 рублей, взыскания с фонда в пользу общества расходов по уплате государственной пошлины в размере 3 000 рублей оставлены без изменения, в остальной части судебные акты отменены. По эпизодам, связанным с оспариванием решений №27/ПДС и № 104 о доначислении страховых взносов на выплаты сотрудникам Гладиевской И.А. и Пирогову Д.Н. в качестве возмещения затрат по уплате процентов по займам (кредитам), а также на выплаты Фатеевой Е.В. пособия по временной нетрудоспособности, взыскании государственной пошлины в размере 3 000 рублей дело направлено на новое рассмотрение в Арбитражный суд Новосибирской области. В удовлетворении требования общества о признании недействительным решения № 104 по эпизодам, связанным с выплатой пособия по временной нетрудоспособности в пользу Шустер В.В. и начислением штрафа за непредставление документов в размере 8 600 рублей, отказано. Общество обратилось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материального и процессуального права.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3 Частично отказывая в удовлетворении требований, суд округа руководствовался положениями Федерального закона от 29.12.2006 № 255-ФЗ «Об обязательном социальном страховании на случай временной нетрудоспособности и в связи с материнством», Федерального закона от 24.07.1998 № 125-ФЗ «Об обязательном социальном страховании от несчастных случаев на производстве и профессиональных заболеваний», и исходил из того, что документально неподтвержденная выплата сумм в виде пособия по временной нетрудоспособности подлежит обложению страховыми взносами, а также указал, что общество не представило документы, необходимые для осуществления контроля за правильностью уплаты взносов. Требование по эпизодам начисления взносов на выплаты работникам в возмещение затрат по уплате процентов по займам (кредитам), а также на выплаты Фатеевой Е.В. пособия по временной нетрудоспособности передано на новое рассмотрение для полного и всестороннего исследования всех фактических обстоятельств, имеющих значение для настоящего дела, и принятия обоснованного решения исходя из характера спорных выплат. При этом суд округа указал, что фондом выполнена обязанность по извещению лица о времени и месте рассмотрения материалов проверки, тогда как суды не учли положения статьи 26.20 Федерального закона № 125-ФЗ.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4 Поскольку в части направления дела на новое рассмотрение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спора,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Приведенные в жалобе доводы относительно процедуры рассмотрения материалов проверки не свидетельствует о том, что общество было лишено возможности реализовать гарантии защиты. Общество не указывает, какие конкретно документы, возражения и объяснения было лишено возможности представить, и как это могло повлиять на принятие решения. Доказательств рассмотрения материалов проверки в иную дату, чем указано в извещении, не приведено.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