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26.10.2019, оставленным без изменения постановлением Восьмого арбитражного апелляционного суда от 30.01.2020 и постановлением Арбитражного суда Западно-Сибирского округа от 25.05.2020, встречные исковые требования удовлетворены частично, с компании в пользу общества взыскано 6365 руб. 82 коп. процентов за пользование чужими денежными средствами, в удовлетворении остальной части требований отказано; встречные исковые требования удовлетворены частично, с общества в пользу компании взыскано 2 090 000 руб. штрафных санкций по договору от 11.10.2018 № 24489118/5249Д, 11 228 руб. 80 коп. пеней по договору аренды от 16.01.2019 № 2448918/6818Д, в удовлетворении остальной части требований отказано; произведен зачет удовлетворенных требований.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При этом доводов о несогласии с выводами судов об обоснованности требования встречного иска о взыскании пеней по договору аренды заявителем не приведено, в данной части судебные акты не обжалуются.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Предъявленные взаимные требования общества (подрядчика) и компании (заказчика) основаны на договоре от 11.10.2018 № 24489118/5249Д (далее – договор), по условиям которого подрядчик обязался выполнить вышкомонтажные работы, а заказчик – принять и оплатить результат работ.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признав неподтвержденным выполнение обществом работ на заявленную сумму, установив факт нарушений последним обязательств, ответственность за которые предусмотрена условиями договора, руководствуясь статьями 307 , 329 , 330 , 395 , 421 , 702 , 709 , 711 , 753 Гражданского кодекса Российской Федерации, разъяснениями, изложенными в информационном письме от 24.01.2000 № 51 «Обзор практики разрешения споров по договору строительного подряда», суды первой и апелляционной инстанций пришли к выводу об отсутствии оснований для удовлетворения первоначального иска в части взыскания с компании задолженности и обоснованности требования встречного иска о взыскании с общества штрафа.С указанными выводами впоследствии согласился суд округа.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«Тюменьнефтегаз-Сервис»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"Тюменьнефтегаз-Сервис" (подробнее) Ответчики: ООО "РН-Бурение" (подробнее) Иные лица: Арбитражный суд Западно-Сибирского округа (подробнее) Восьмой арбитражный апелляционный суд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