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16.08.2019, оставленным без изменения постановлением Первого арбитражного апелляционного суда от 30.10.2019 и постановлением Арбитражного суда Волго-Вятского округа от 27.05.2020, заявление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аукциона в электронной форме между фондом (заказчик) и обществом (поставщик) заключен государственный контракт от 06.02.2019 № 22 на поставку костылей и обеспечение ими инвалидов в 2019 году, по условиям которого поставщик обязался поставить товар и доставлять его до получателя в соответствии с контрактом, в том числе по месту нахождения получателя, а заказчик обязался оплатить товар в порядке и на условиях, предусмотренных контрактом. Согласно техническому заданию общество обязалось поставить костыли подмышечные с автоматическим устройством противоскольжения с двухкнопочным фиксатором в количестве 100 штук, а также костыли с опорой под локоть с автоматическим устройством противоскольжения с двухкнопочным фиксатором в количестве 60 штук. Пунктами 11.7 - 11.14 контракта предусмотрена возможность одностороннего отказа заказчика от исполнения контракта, в том числе, в случае существенного нарушения поставщиком условий контракта, включая несоответствие товара техническим и функциональным характеристикам, указанным в данном контракте, и обязательным требованиям государственных контрактов. Во исполнение контракта общество 12.02.2019 поставило товар, от приемки которого заказчик отказался, посчитав, что поставленный обществом товар не соответствует техническим и функциональным характеристикам товара, заявленным в техническом задании, - отсутствует двухкнопочный фиксатор автоматического устройства. Установив указанные обстоятельства, фонд 25.02.2019 принял решение об одностороннем отказе от исполнения контракта и направил в антимонопольный орган информацию о включении общества в реестр недобросовестных поставщиков. Решением управления предоставленные фондом сведения об обществе включены в реестр недобросовестных поставщиков сроком на два года. Несогласие с решением управления послужило основанием для обращения общества в суд. Исследовав и оценив представленные в материалы дела доказательства, суды трех инстанций,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пришли к выводу о том, что оспариваемое решение управления не соответствует положениям действующего законодательства и нарушает права и законные интересы заявителя. Судебные инстанции исходили из того, что у антимонопольного органа отсутствовали основания для вывода о недобросовестности действий общества и включения сведений о нем в реестр недобросовестных поставщиков, поскольку при вынесении решения управлением не исследованы обстоятельства наличия у заказчика правовых оснований для принятия решения об одностороннем отказе от исполнения контракта. Как указали суды, при рассмотрении предоставленных фондом сведений антимонопольным органом не учтено, что техническое задание в аукционной документации составлено некорректно в части установления требований к системе устройства противоскольжения (далее - УПС), указанный товар на российском рынке не представлен. Кроме того, после рассмотрения дела техническое задание по повторно проводимой закупке на поставку костылей в 2019 году было скорректировано и исправлено заказчиком.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Марий Эл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Тифло Маркет (подробнее) Ответчики: Управление Федеральной антимонопольной службы по РМЭ (подробнее) УФАС по РМЭ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