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«Гео-Наследие» (далее – общество) обратилось в Верховный Суд Российской Федерации с кассационной жалобой на решение Арбитражного суда Краснодарского края от 20.11.2019 по делу № А32-35901/2019, постановление Пятнадцатого арбитражного апелляционного суда от 29.01.2020 и постановление Арбитражного суда Северо-Кавказского округа от 03.06.2020 по тому же делу, в которой просит приостановить исполнение постановления отделения по вопросам миграции Отдела МВД России по Зерноградскому району Ростовской области от 19.07.2019 № 6114/113524 о привлечении к административной ответственности, предусмотренной частью 4 статьи 18.9 Кодекса Российской Федерации об административных правонарушениях. Согласно частям 1 и 2 статьи 90 Арбитражного процессуального кодекса Российской Федерации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связанными с заявленным требованием, необходимыми и достаточными для обеспечения исполнения судебного акта или предотвращения ущерба.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Рассмотрев заявленное ходатайство судья не находит оснований, предусмотренных частью 2 статьи 90 Арбитражного процессуального кодекса Российской Федерации, для его удовлетворения, поскольку в нем не изложены доводы, свидетельствующие о том, что непринятие заявленных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заявителю. Руководствуясь статьями 90 , 91 , 93 ,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«Гео-Наследие» о приостановлении исполнения постановления отделения по вопросам миграции Отдела МВД России по Зерноградскому району Ростовской области от 19.07.2019 № 6114/113524 о привлечении к административной ответственности, предусмотренной частью 4 статьи 18.9 Кодекса Российской Федерации об административных правонарушениях отказать. Судья Верховного Суда Российской Федерации А.Г. Першутов Суд: Верховный Суд РФ (подробнее) Истцы: ООО "ГЕО-НАСЛЕДИЕ" (подробнее) Ответчики: Отделение по вопросам миграции Отдела МВД России по Зерноградкому району Ростовской области (подробнее) Отделение по вопросам миграции Отдела МВД России по Зерноградскому району Ростовской области г. Зерноград Ростовской области (подробнее) Отделение по вопросам миграции Отдела МВД РФ по Зерноградскому району Ро (подробнее) Иные лица: ОМВД РФ по Зерноградскому району (подробнее) Судьи дела: Першутов А.Г. (судья) (подробнее) Последние документы по делу: Определение от 24 сентября 2020 г. по делу № А32-35901/2019 Определение от 10 августа 2020 г. по делу № А32-35901/2019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