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Федеральная налоговая служба (далее – уполномоченный орган) и общество с ограниченной ответственностью «Торговый дом «Агроторг» обратились в суд с заявлениями о признании должника несостоятельным (банкротом). При новом рассмотрении дела определением Арбитражного суда Алтайского края от 03.06.2019 во введении в отношении должника процедуры наблюдения отказано, заявление уполномоченного органа оставлено без рассмотрения. Впоследствии Арбитражный суд Алтайского края определением от 04.07.2019 признал обоснованным требование общества с ограниченной ответственностью «Торговый дом «Агроторг» и ввел в отношении должника процедуру наблюдения. Постановлением Седьмого арбитражного апелляционного суда от 07.08.2019 определение от 03.06.2019 отменено, принят новый судебный акт о включении в третью очередь реестра требований кредиторов должника (далее – реестр) требования уполномоченного органа в размере 123 004 рублей основного долга, а также 909 207 рублей 94 копеек пени, как подлежащие удовлетворению после погашения основного долга; в удовлетворении остальной части заявления отказано. 2 Постановлением Арбитражного суда Западно-Сибирского округа от 18.12.2019 отменено постановление апелляционного суда от 07.08.2019 в части отказа в удовлетворении заявления об установлении требования по обязательным платежам. Обособленный спор в отменной части направлен на новое рассмотрение в Седьмой арбитражный апелляционный суд. В остальной части постановление апелляционного суда от 07.08.2019 оставлено без изменения. В ходе нового рассмотрения постановлением Седьмого арбитражного апелляционного суда от 03.02.2020, оставленным без изменения постановлением Арбитражного суда Западно-Сибирского округа от 13.05.2020, определение суда первой инстанции от 03.06.2019 в части отказа в установлении требования уполномоченного органа по обязательным платежам отменено; в указанной части принят новый судебный акт. Требование уполномоченного органа частично признано обоснованным, задолженность в размере 3 041 876 рублей (налог на доходы физических лиц) включена во вторую очередь; 6 654 800 рублей 93 копеек (основной долг) – в третью очередь, 1 308 668 рублей 07 копеек (пени и штраф) учтены отдельно от основной задолженности. В остальной части определение суда от 03.06.2019 оставлено без изменения.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 в удовлетворённой части требований уполномоченного органа, определение суда первой инстанции в указанной части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в обжалуемой части и разрешая спор, апелляционный суд, повторно оценив представленные доказательства по правилам главы 7 Арбитражного процессуального кодекса Российской Федерации, руководствуясь статьями 42, 71, 142 Федерального закона от 26.10.2002 № 127-ФЗ «О несостоятельности (банкротстве)», пунктом 10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 (утверждён Президиумом Верховного Суда Российской Федерации 20.12.2016), исходил из того, что наличие и размер задолженности по обязательным платежам подтверждены надлежащими 3 доказательствами, факт предъявления уполномоченным органом требования в пределах предусмотренного законом срока и не погашения его должником установлен.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этих выводов не имеется.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«Лесное»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