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«Восточный экспресс банк» обратилось в Арбитражный суд города Москвы с иском к обществу с ограниченной ответственностью «Фирма-Крист» (заемщику), обществу с ограниченной ответственностью «Частная семейная пивоварня «Крист», обществу с ограниченной ответственностью «Крист», обществу с ограниченной ответственностью «Пивной клуб «Крист» о взыскании солидарно 7 241 754 рублей 03 копеек, из которых: 4 463 512 рублей 87 копеек по кредитному договору от 29.08.2012 № 72-Ч/Кр/КМБ, в том числе 3 483 942 рублей 07 копеек долга, 954 274 рублей 12 копеек неустойки за просрочку возврата кредита, 68 113 рублей 50 копеек неустойки за просрочку уплаты процентов за пользование кредитом; 2 778 241 рубля 16 копеек по кредитному договору от 14.02.2014 № 91-Ч/Кр/КМБ, в том числе 2 533 207 рублей 75 копеек долга, 181 317 рублей 72 копеек процентов за пользование кредитом, 32 397 рублей 36 копеек неустойки за просрочку возврата кредита, 31 318 рублей 33 копеек неустойки за просрочку уплаты процентов, а также об обращении взыскания на имущество по договору залога от 29.12.2012 № 72-Ч/З/КМБ. Решением Арбитражного суда города Москвы от 03.10.2019 иск удовлетворен. Постановлением Девятого арбитражного апелляционного суда от 11.12.2019 решение суда первой инстанции оставлено без изменения. Арбитражный суд Московского округа постановлением от 28.05.2020 указанные судебные акты оставил без изменения. Общество с ограниченной ответственностью «Фирма-Крист»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перечисления банком спорных денежных средств заемщику, существенное нарушение заемщиком условий кредитных договоров, обеспеченных поручительством и залогом, отсутствие доказательств исполнения обязательств по возврату кредитов и уплате процентов за пользование кредитом в полном объеме и в установленные сроки, руководствуясь положениями статей 309 , 310 , 361 , 361 , 809 , 810 , 819 Гражданского кодекса Российской Федерации, суды признали заявленные требования обоснованными.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«Фирма-Крист»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"Восточный экспресс банк" (подробнее) Ответчики: ООО "Крист" (подробнее) ООО "ПИВНОЙ КЛУБ "КРИСТ" (подробнее) ООО "Фирма - КРИСТ" (подробнее) ООО "ЧАСТНАЯ СЕМЕЙНАЯ ПИВОВАРНЯ "КРИСТ" (подробнее) Судьи дела: Зарубина Е.Н. (судья) (подробнее) Судебная практика по: По кредитам, по кредитным договорам, банки, банковский договор Судебная практика по применению норм ст. 819, 820, 821, 822, 823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