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 банкротстве определением Арбитражного суда Саратовской области от 03.12.2019 признано обоснованным заявление должника о признании его несостоятельным, введении процедуры наблюдения. Не согласившись с названным судебным актом, заявитель обжаловал его в апелляционном порядке. Определением Двенадцатого арбитражного апелляционного суда от 12.02.2020, оставленным без изменения постановлением Арбитражного суда Поволжского округа от 25.05.2020, производство по апелляционной жалобе прекращено на основании пункта 1 части 1 статьи 150 Арбитражного процессуального суда Российской Федерации в связи с её подачей лицом, не имеющим права на обжалование судебного акта. В кассационной жалобе, поданной в Верховный Суд Российской Федерации, заявитель просит отменить названные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статьями 42 , 150 , 179 , 257 Арбитражного процессуального кодекса Российской Федерации, статьями 16, 32, 34, 35, 100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основывался на том, что на момент её подачи заявитель не являлась лицом, участвующем в деле о банкротстве должника. Проверяя обоснованность прекращения производства по жалобе заявителя, судебная коллегия окружного суда не установила нарушений норм процессуального права и согласилась с указанными выводами, в том числе о том, что обжалуемый судебный акт не затрагивал прав и не возлагал на заявителя каких-либо обязанностей.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"Добрый" (подробнее) Иные лица: ИП Коршунов В.В. (подробнее) ООО ГК "Регион" (подробнее) ООО "Концессия водоснабжения-Саратов" (подробнее) ПАО Т Плюс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