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Адыгея от 28.08.2019 в удовлетворении заявленных требований отказано. Постановлением Пятнадцатого арбитражного апелляционного суда от 15.12.2019 решение суда первой инстанции отменено, заявленные требования удовлетворены. Постановлением Арбитражного суда Северо-Кавказского округа от 27.05.2020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судебные акты судов апелляционной и кассационной инстанций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Руководствуясь положениями Федерального закона от 29.11.2010 № 326-ФЗ «Об обязательном медицинском страховании в Российской Федерации», Федерального закона от 04.05.2011 № 99-ФЗ «О лицензировании отдельных видов деятельности»,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утвержденного постановлением Правительства Российской Федерации от 16.04.2012 № 291, Требований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 в медицинских целях, утвержденных приказом Минздрава России от 11.03.2013 № 121н, суд апелляционной инстанции отменил решение суда первой инстанции, признав нарушение обществом условий договора по осуществлению контроля объемов, сроков, качества и условий предоставления медицинской помощи и уклонение от возврата начисленных средств. Суд округа согласился с выводами суда апелляционной инстанции с учетом условий, в которых оказывается медицинская помощь медицинской организацией. Приведенные в жалобе доводы, в том числе о пропуске срока исковой давности, связанные с иным толкованием норм права применительно к установленным фактическим обстоятельствам дела, не могут служить основанием для отмены судебных актов, в том числе, с учетом проведения внеплановой проверки в 2018 году.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Территориальный фонд обязательного медицинского страхования Республики Адыгея (подробнее) Ответчики: АО ВТБ Медицинское страхование (подробнее) ООО "ВТБ Медицинское страхование" (подробнее) Иные лица: АО "Согаз-Мед" "Страховая компания "Согаз-Мед"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