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12.12.2019, оставленным без изменения постановлением Пятнадцатого арбитражного апелляционного суда от 20.02.2020 и постановлением Арбитражного суда Северо-Кавказского округа от 19.05.2020, в удовлетворении искового требования отказано. В кассационной жалобе, поданной в Верховный Суд Российской Федерации, управление,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является страхователем по обязательному пенсионному страхованию. В ходе проверки правильности заполнения, полноты и своевременности представления сведений индивидуального (персонифицированного) учета, управлением установлено, что страхователь не представил фонду отчет по форме СЗВ-М за май 2017 года в отношении ФИО1, что повлекло индексацию фондом пенсии и ее выплату с учетом индексации, размер которой составил 14 227 рублей 95 копеек за период с 01.08.2017 по 30.06.2018. Полагая, что действия общества привели к возникновению убытков, управление обратилось в арбитражный суд с настоящим исковым заявлением. Оценив представленные в материалы дела доказательства в их совокупности и взаимосвязи, руководствуясь положениями Гражданского кодекса Российской Федерации, Федерального закона от 28.12.2013 № 400-ФЗ «О страховых пенсиях», Федерального закона от 01.04.1996 № 27-ФЗ «Об индивидуальном (персонифицированном) учете в системе обязательного пенсионного страхования в Российской Федерации», суды первой и апелляционной инстанций пришли к выводу об отсутствии причинно- следственной связи между действиями общества по представлению сведений индивидуального (персонифицированного) учета по форме СЗВ-М и причиненным управлению ущербом в виде излишне выплаченных сумм пенсий, с чем согласился суд округа. Позиция управления о правомерности выплаты пенсии с учетом перерасчета обоснованно не принята судами, исходя из осведомленности управления об осуществлении застрахованным лицом оплачиваемой трудовой деятельности в обществе на момент принятия решения о выплатах пенсий в повышенном размере. Доводы, изложенные в кассационной жалобе, являлись предметом рассмотрения судов и получили надлежащую правовую оценку с учетом установленных обстоятельств, не подтверждают существенных нарушений норм материального и процессуального права, повлиявших на исход дела, выражают несогласие с выводами судов по фактическим обстоятельствам дела и направлены на их переоценку, что не может служить основанием для отмены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учреждению - Управлению Пенсионного фонда Российской Федерации в городе Сыктывкаре Республики Коми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Управление Пенсионного фонда РФ в г. Сыктывкаре Республики Коми (межрайонное) (подробнее) УПФР В Г. СЫКТЫВКАРЕ РЕСПУБЛИКИ КОМИ (подробнее) Ответчики: АО Фирма "Агрокомплекс" им. Н.И. Ткачева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