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ФИО1, ФИО3, ФИО4 и ФИО5 к субсидиарной ответственности по обязательствам должника. Определением Арбитражного суда Нижегородской области от 13.12.2019, оставленным без изменения постановлениями Первого арбитражного апелляционного суда от 18.02.2020 и Арбитражного суда Волго-Вятского округа от 22.05.2020, ФИО1 привлечён к субсидиарной ответственности по обязательствам должника со взысканием с него 1 486 658 рублей 33 копеек;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в полном объёме. Исходя из доводов кассационной жалобы заявитель не согласен с судебными актами в части привлечения его к субсидиарной ответственности.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9 и 10 Федерального закона от 26.10.2002 № 127-ФЗ «О несостоятельности (банкротстве)», абзацем четвёртым пункта 14 постановления Пленума Верховного Суда Российской Федерации от 21.12.2017 № 53 «О некоторых вопросах, связанных с привлечением контролирующих лиц к ответственности при банкротстве», установили совокупность условий, необходимых для привлечения заявителя к субсидиарной ответственности по обязательствам должника, своевременно не обратившегося с арбитражный суд с заявлением о признании контролируемого им и обладавшего признаками неплатёжеспособности общества банкротом, правомерно определив размер ответственности. Выводы судов соответствуют нормам права, оснований для переоценки этих выводов, а также исключения из содержания обжалуемых судебных актов поименованных заявителем выводов соответствующего содержания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ФНС России (подробнее) Ответчики: ОАО "Нижегородавтотрансобслуживание"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