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Амурской области от 19.09.2019, оставленным без изменения постановлением Шестого арбитражного апелляционного суда от 13.12.2019, в удовлетворении иска отказано в связи с прекращением правоотношений по займу на основании утвержденного судом мирового соглашения. Арбитражный суд Дальневосточного округа постановлением от 02.06.2020 решение от 19.09.2019 и постановление Шестого арбитражного апелляционного суда от 13.12.2019 оставил без изменения. В кассационной жалобе центр просит об отмене судебных актов, ссылаясь на действие обязательства по уплате процентов и неустойки до фактического прекращения пользования займом.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статьями 138 , 139 , 140 Арбитражного процессуального кодекса Российской Федерации и правовыми позициями, изложенными в постановлении Пленума Высшего Арбитражного Суда Российской Федерации от 18.07.2014 № 50 «О примирении сторон в арбитражном процессе», суды установили отсутствие оснований для удовлетворения иска в связи с утверждением в деле № А04-8491/2012 мирового соглашения, исследованное содержание которого подтверждает прекращение гражданско-правового спора в отношении займа.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«Дальневосточный технологический 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"Дальневосточный технологический центр" (подробнее) Ответчики: ООО "Благовещенская строительная компания - формовочный завод" (подробнее) Иные лица: Межрайонная ИФНС России №1 по Амурской области (подробнее) Шестой арбитражный апелляционный суд (А04-5783/2019; А04-3531/2016)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