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«Производственное объединение ВоронежВторСырье» удовлетворить. Предоставить обществу с ограниченной ответственностью «Производственное объединение ВоронежВторСырье»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