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комитет обратился в суд с заявлением о привлечении его в качестве третьего лица, не заявляющего самостоятельные требования на предмет спора; исключении из конкурсной массы должника земельного участка общей площадью 30 000 кв.м., категория земель – «земли населенных пунктов», с кадастровым номером 50:09:0000000:362, расположенного по адресу: Московская область, Солнечногорский район, сельское поселение Луневское, деревня Клушино; обязании конкурсного управляющего должником ФИО1 передать ему указанный земельный участок. Определением Арбитражного суда Московской области от 16.09.2019, оставленным без изменения постановлениями Десятого арбитражного апелляционного суда от 24.01.2020 и Арбитражного суда Московского округа от 18.05.2020,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имеющихся и дополнительно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32, 131 Федерального закона от 26.10.2002 № 127-ФЗ «О несостоятельности (банкротстве), пунктом 1 статьи 21 Федерального закона от 02.10.2007 № 229-ФЗ «Об исполнительном производстве», исходили из обстоятельств неисполнения заявителем требований вступивших в законную силу судебных актов о признании недействительной (ничтожной) сделки, применении последствий её недействительности в отношении оспариваемого земельного участка, утраты им такой возможности в силу истечения установленного законом срока предъявления исполнительного документа к исполнению, а также обращения на него взыскания в целях погашения задолженности перед взыскателями, в связи с чем пришли к выводам об отсутствии оснований для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управлению имуществом администрации городского округа Солнечногорск Московской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Иволга Сергей Михайлович (подробнее) КУИ г. Солнечногорск (подробнее) ООО к/у "Солнечная долина" Кривоносов Г.А. (подробнее) ФНС России (подробнее) Ответчики: ООО "Солнечная долина" (подробнее) Иные лица: ИФНС РОССИИ ПО Г.СОЛНЕЧНОГОРСКУ (подробнее) САМОРЕГУЛИРУЕМАЯ ОРГАНИЗАЦИЯ "СОЮЗ МЕНЕДЖЕРОВ И АРБИТРАЖНЫХ УПРАВЛЯЮЩИХ" (подробнее) СРО "Союз менеджеров и арбитражных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