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Оренбургской области от 27.08.2018 ФИО1 признан несостоятельным (банкротом), в отношении его имущества введена процедура реализации имущества гражданина, утверждён финансовый управляющий. Определением Арбитражного суда Оренбургской области от 15.11.2019, оставленным без изменения постановлениями Восемнадцатого арбитражного апелляционного суда от 11.02.2020 и Арбитражного суда Уральского округа от 18.05.2020, процедура реализации имущества гражданина завершена, в применении правил в отношении ФИО1 об освобождении от исполнения обязательств отказано. В кассационной жалобе, поданной в Верховный Суд Российской Федерации, заявитель просит отменить указанные судебные акты в части неприменения правил об освобождении от исполнения обязательств.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пунктов 3 и 4 статьи 213.28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не установили оснований для применения правил об освобождении от исполнения обязательств применительно к установленным фактическим обстоятельствам недобросовестного поведения должника, действующего в ущерб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АО "Райффайзенбанк" (подробнее) ИФНС России по Октябрьскому району г. Новосибирска (подробнее) Квон В.е. (представитель (подробнее) Квон В.Е. (представитель Лопонова И.В.) (подробнее) Оренбургский РОСП (подробнее) Отдел комплектования, обработки, выдачи и хранения документов Управления по делам ЗАГС Новосибирской области (подробнее) Отдел опеки и попечительства Управления образования г.Оренбурга (подробнее) ПАО "Сбербанк России" Оренбургское отделение №8623 (подробнее) УМВД России по г.Новосибирску (подробнее) ф/у Садыков А.А. (подробнее) ф/у Садыков Айнур Асхатович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