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Барыкина Лариса Армиловна обратилась в суд с заявлением о признании недействительным договора дарения от 05.02.2015, заключенного Лукановой Ольгой Павловной и Лукановой Мариной Сергеевной в отношении квартиры площадью 48,1 кв.м., с кадастровым номером 39:17:010045:82, расположенной по адресу: Калининградская область, г. Светлогорск, проспект Калининградский, д. 42, кв. 23. Определением Арбитражного суда Калининградской области от 24.09.2019, оставленным без изменения постановлением Тринадцатого арбитражного апелляционного суда от 15.01.2020, в удовлетворении заявления отказано. Постановлением Арбитражного суда Северо-Западного округа от 20.05.2020 указанные судебные акты отменены, дело направлено на новое рассмотрение в Арбитражный суд Калининградской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статьями 10, 168 Гражданского кодекса Российской Федерации,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исходил из принятия их без установления обстоятельств, имеющих существенное значение для правильного разрешения спора, а также вне проверки доводов финансового управляющего и кредиторов.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Лукановой Ольге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