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Еременко Светлана Сергеевна обратилась в суд с жалобой на действия (бездействие) конкурсного управляющего должником Засядько Р.В., а также с требованием об отстранении последнего от исполнения возложенных на него обязанностей. Представитель собрания кредиторов кооператива Кадочников Александр Викторович обратился с заявлением об отстранении Засядько Р.В. от исполнения обязанностей конкурсного управляющего должником. Конкурсный управляющий должником Засядько Р.В. обратился с ходатайством о приостановлении производства по вышеуказанному заявлению представителя собрания кредиторов Кадочникова А.В. до рассмотрения Арбитражным судом Тюменской области заявления о признании решения собрания кредиторов от 12.07.2019 недействительным, а также об объединении рассмотрения заявления представителя собрания кредиторов 2 кооператива Кадочникова А.В. и заявления об оспаривании собрания кредиторов в одно производство. Определением Арбитражного суда Тюменской области от 12.09.2019, оставленным без изменения постановлениями Восьмого арбитражного апелляционного суда от 04.12.2020 и Арбитражного суда Западно-Сибирского округа от 02.07.2020, отказано в удовлетворении ходатайств Засядько Р.В. об объединении и приостановлении, жалоба Еременко С.С. на действия (бездействие) Засядько Р.В. признана обоснованной частично, удовлетворено заявление об отстранении Засядько Р.В. от исполнения обязанностей конкурсного управляющего должником, Засядько Р.В отстранён от исполнения обязанностей конкурсного управляющего должником, конкурсным управляющим должником утверждён Габитов Илья Александрович.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129-131 и 138 Федерального закона от 26.10.2002 № 127-ФЗ «О несостоятельности (банкротстве)», исходили из доказанности наличия в действиях (бездействии) конкурсного управляющего должником Засядько Р.В. вменяемых ему нарушений законодательства о несостоятельности и прав кредиторов должника, признав наличие совокупности оснований для отстранения последнего от исполнения обязанностей конкурсного управляющего должником.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3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Засядько Роману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