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Пронюшкин Дмитрий Юрьевич обратился в суд с заявлением о признании недействительной сделкой договора купли-продажи недвижимого имущества от 13.08.2015, заключенного между должником и Щибориным Сергеем Сергеевичем в отношении квартиры, расположенной по адресу: Москва, Мосфильмовская ул., д. 8, кв. 277, общей площадью 111,1 кв.м, кадастровый номер 77:07:0000000:2557, применении последствий недействительности сделки в виде восстановления права собственности должника на указанную квартиру. Определением Арбитражного суда города Санкт-Петербурга и Ленинградской области от 14.10.2019, оставленным без изменения постановлениями Тринадцатого арбитражного апелляционного суда от 20.01.2020 и Арбитражного суда Северо-Западного округа от 21.05.2020,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заявление удовлетворить.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10 Гражданского кодекса Российской Федерации, статьи 213.32 Федерального закона от 26.10.2002 № 127-ФЗ «О несостоятельности (банкротстве)», признав сделку совершённой при равноценном встречном предоставлении и в отсутствии злоупотребления правом со стороны Щиборина С.С., который не является заинтересованным по отношению к должнику лицом, пришли к выводу об отсутствии оснований для удовлетворения заявления.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«Риетуму 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