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«Концепт» обратилось в Арбитражный суд Кировской области с иском о взыскании с публичного акционерного общества «Т Плюс» 2 062 404 рублей задолженности по договору поставки от 08.08.2018 № 7J00-FA024/02-002/0005-2018. Судом принят встречный иск публичного акционерного общества «Т Плюс» о взыскании с общества с ограниченной ответственностью «Концепт» 2 288 492 рублей стоимости оплаченного поставленного товара ненадлежащего качества и 153 321 рубля 88 копеек неустойки. Решением Арбитражного суда Кировской области от 17.07.2019 в удовлетворении первоначального иска отказано; встречный иск удовлетворен. Постановлением Второго арбитражного апелляционного суда от 25.10.2019 решение суда первой инстанции оставлено без изменения. Арбитражный суд Волго-Вятского округа постановлением от 27.05.2020 указанные судебные акты оставил без изменения. Общество с ограниченной ответственностью «Концепт»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несоответствие качества поставленной продукции требованиям договора и нарушение сроков его поставки, признав правомерным отказ покупателя от исполнения договора поставки в связи с существенным нарушением поставщиком условий договора, руководствуясь положениями статей 307 , 309 , 310 , 330 , 457 , 469 , 470 , 475 , 476 , 506 , 518 , 523 Гражданского кодекса Российской Федерации, суды пришли к выводам о правомерности требований об уплате договорной неустойки за нарушение сроков поставки продукции и возврате уплаченных за продукцию денежных средств, а также об отсутствии оснований для взыскания задолженности по оплате товара.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«Концепт»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"Концепт" (подробнее) Ответчики: ПАО "Т Плюс"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