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управляющая компания «Форсаж» обратилось в Арбитражный суд Новосибирской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«Новосибирский оловянный комбинат» 8 958 690 рублей задолженности по оплате за поставленный товар и 895 869 рублей неустойки по договору поставки продукции от 25.07.2018 № Н/КС/20/12-07-18. Судом принят встречный иск общества с ограниченной ответственностью «Новосибирский оловянный комбинат» о взыскании с общества с ограниченной ответственностью управляющая компания «Форсаж» 10 081 023 рублей 50 копеек неосновательного обогащения. Решением Арбитражного суда Новосибирской области от 09.08.2019 в удовлетворении первоначального иска отказано, встречный иск удовлетворен. Постановлением Седьмого арбитражного апелляционного суда от 15.11.2019 решение суда первой инстанции в части удовлетворения встречного иска отменено; встречный иск удовлетворен в части взыскания 5 743 366 рублей 47 копеек переплаты, в остальной части в удовлетворении встречного иска отказано; в остальной части решение суда первой инстанции оставлено без изменения. Арбитражный суд Западно-Сибирского округа постановлением от 15.07.2020 постановление суда апелляционной инстанции оставил без изменения. Общество с ограниченной ответственностью управляющая компания «Форсаж»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Изменяя решение суда первой инстанции и отказывая в удовлетворении встречного иска в части, суд апелляционной инстанции, исследовав обстоятельства заключения договора и вопрос о действительной воле сторон при заключении договора, истолковав условия договора в соответствии с положениями статьи 431 Гражданского кодекса Российской Федерации, разъяснениями, изложенными в постановлении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установив, что сторонами достигнуто соглашение о порядке определения цены товара; порядок определения цены товара согласован сторонами в пункте 2.1 договора, а также в отношении части товара – в приложении от 30.08.2018 № 1 к договору, руководствуясь положениями статей 309 , 310 , 450 , 452 , 485 , 486 , 506 , 516 Гражданского кодекса Российской Федерации, пришел к выводу о наличии со стороны покупателя переплаты, что явилось основанием для отказа в удовлетворении первоначального иска и частичного удовлетворения встречного иска. Проверив в порядке статей 286 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об изменении сторонами цены товара, о порядке определения цены товара были рассмотрены судами и им дана надлежащая оценка. Эти доводы,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управляющая компания «Форсаж»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УПРАВЛЯЮЩАЯ КОМПАНИЯ "ФОРСАЖ" (подробнее) Ответчики: ООО "Новосибирский оловянный комбинат" (подробнее) Иные лица: Арбитражный суд Западно-Сибирского округа (подробнее) Седьмой арбитражный апелляционный суд (подробнее) Судьи дела: Зарубина Е.Н.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