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«Территориальный правовой центр «АМК» (далее – Общество) обратилось в Арбитражный суд Краснодарского края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«Сибирь» (далее – Компания) о взыскании 461 384 рублей 98 копеек неустойки за период с 01.07.2016 по 10.11.2017. К участию в деле в качестве третьего лица, не заявляющего самостоятельных требований относительно предмета спора, привлечена ФИО1. Решением Арбитражного суда Краснодарского края от 30.09.2019 с Компании в пользу Общества взыскано 461 384 рубля 98 копеек неустойки за период с 01.07.2016 по 10.11.2017; распределены судебные расходы. Постановлением Пятнадцатого арбитражного апелляционного суда от 06.12.2019, оставленным без изменения постановлением Арбитражного суда Северо-Кавказского округа от 20.05.2020, решение от 30.09.2019 отменено в части: с ответчика в пользу истца взыскано 181 623 рубля 09 копеек неустойки; в удовлетворении остальной части требований отказано. Распределены судебные расходы. Предприниматель обратился в Верховный Суд Российской Федерации с кассационной жалобой на постановления арбитражного и окружного судов, одновременно заявив ходатайство о предоставлении отсрочки уплаты государственной пошлины за ее подачу. Пунктом 2 части 5 статьи 291.3 АПК РФ установлено, что к кассационной жалобе прилагаются, в том числе, документы,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 уплаты государственной пошлины, об уменьшении ее размера. В силу пункта 2 статьи 333.22 Налогового кодекса Российской Федерации арбитражные суды, исходя из имущественного положения плательщика, вправе отсрочить (рассрочить) уплату государственной пошлины по делам, рассматриваемым указанными судами в порядке, предусмотренном статьей 333.41 Кодекса. Изучив доводы заявителя, изложенные в ходатайстве и представленные документы, суд приходит к выводу о наличии возможности предоставить Обществу отсрочку по уплате госпошлины. Руководствуясь статьями 184 , 185 , Арбитражного процессуального кодекса Российской Федерации, статьями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«Территориальный правовой центр «АМК» удовлетворить. Предоставить отсрочку уплаты государственной пошлины на срок до окончания производства по кассационной жалобе. Судья Верховного Суда Российской Федерации Н.С. Чучунова Суд: Верховный Суд РФ (подробнее) Истцы: ООО Территориальный правовой центр "АМК " (подробнее) Ответчики: ООО "Сибирь" (подробнее) Судьи дела: Чучунова Н.С. (судья) (подробнее) Последние документы по делу: Определение от 15 сентября 2020 г. по делу № А32-7401/2019 Определение от 22 июля 2020 г. по делу № А32-7401/2019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