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Шатилова Сергея Анатольевича удовлетворить. Срок подачи кассационной жалобы на постановление Тринадцатого арбитражного апелляционного суда от 02.03.2020 и постановление Арбитражного суда Северо-Западного округа от 10.06.2020 по делу № А56-70858/2018 Арбитражного суда города Санкт-Петербурга и Ленинградской области восстановить. Судья Верховного Суда Российской Федерации Е.Н. Зарубина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