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Североморск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Определение от 14 сентября 2020 г. по делу № А42-8323/2019 Верховный Суд Российской Федерации - Административное Суть спора: об оспаривании ненормативных правовых актов, решений и действий (бездействия) органов местного самоуправления ВЕРХОВНЫЙ СУДРОССИЙСКОЙ ФЕДЕРАЦИИ № 307-ЭС20-11509 ОПРЕДЕЛЕНИЕ г. Москва14.09.2020 Судья Верховного Суда Российской Федерации Чучунова Н.С., рассмотрев жалобу (заявление) администрации закрытого административно-территориального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«Военторг-Запад» (далее – Общество) обратилось в Арбитражный суд Мурманской области с заявлением о признании незаконными действий администрации закрытого административно-территориального образования город Североморск Мурманской области (далее – Администрация), выразившихся в возвращении без рассмотрения по существу обращения от 26.06.2019 № 1708 о согласовании допуска к участию в сделке по передаче в аренду объекта недвижимого имущества - части нежилого помещения, расположенного в помещении общей площадью 1 179,2 кв. м по адресу: Мурманская область, город Североморск, военный городок № 18, кадастровый номер 51:06:0030112:768 (далее – объект); об обязании Администрации согласовать допуск заявителя к участию в сделке по передаче в аренду указанного объекта. Решением Арбитражного суда Мурманской области от 23.10.2019 в удовлетворении заявления отказано. Постановлением Тринадцатого арбитражного апелляционного суда от 04.03.2020, оставленным без изменения постановлением Арбитражного суда Северо-Западного округа от 18.06.2020, решение от 23.10.2019 отменено, требования удовлетворены. В кассационной жалобе, поданной в Верховный Суд Российской Федерации, заявитель просит отменить постановления апелляционного и окружного судов, оставив в силе решение первой инстанции, ссылаясь на существенное нарушение судами норм материального и процессуального права. В обоснование доводов жалобы заявитель указывает, что отсутствие необходимого комплекта документов предоставляет Администрации право на возвращение обращения.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Общество согласно сведениям Единого государственного реестра недвижимости (далее – ЕГРН) с 09.11.2012 является собственником объекта. В связи с нахождением объекта в границах ЗАТО Общество, ссылаясь на положения статьи 8 Закона Российской Федерации от 14.07.1992 № 3297-1 «О закрытом административно-территориальном образовании» (далее – Закон № 3297-1), обратилось в Администрацию с заявлением, оформленным письмом от 26.06.2019 № 1708, о согласовании допуска к участию в сделке по передаче этого объекта в аренду с приложением проекта договора, копий учредительных документов, выписки из Единого государственного реестра юридических лиц на Общество, копии выписки из ЕГРН от 16.03.2019. Письмом от 18.07.2019 № 1601 Администрация возвратила документы Обществу без рассмотрения в связи с отсутствием в представленном проекте договора аренды недвижимого имущества наименования второй стороны сделки. Полагая, что действия Администрации по возвращению без рассмотрения обращения от 26.06.2019 № 1708 не соответствуют закону, Общество обратилось в арбитражный суд с соответствующими требованиями. Суд первой инстанции отказал в удовлетворении требований, указав на то, что к заявлению Общества не был приложен пакет документов, содержащий все существенные условия договора аренды. Повторно исследовав и оценив по правилам статьи 71 АПК РФ представленные доказательства, руководствуясь положениями Закона № 3297-1 и Порядком согласования Министерством обороны или подведомственными организациями Министерства обороны или территориальными органами Федеральной службы безопасности Российской Федерации решений органов местного самоуправления закрытых административно-территориальных образований об участии граждан и юридических лиц в совершении сделок в отношении объектов недвижимого имущества, находящихся на территории закрытого административно-территориального образования, утвержденным приказом Министра обороны Российской Федерации от 14.06.2018 № 320, суд апелляционной инстанции, с выводами которого согласился суд округа, отменил решение суда первой инстанции и удовлетворил требования, установив, что Администрацией представленное Обществом обращение с приложенными документами на согласование в Министерство обороны или подведомственную организацию не направлялось , проверка документов в установленном порядке не производилась. Доводы кассационной жалобы, которые были предметом рассмотрения окружного суда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администрации закрытого административно-территориального образования город Североморск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АО "Военторг-Запад" (подробнее) Ответчики: Администрация ЗАТО г.Североморск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