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Дальневосточного округа от 01.06.2020 и определение Арбитражного суда Дальневосточного округа от 07.07.2020 по делу № А04-939/2017 Арбитражного суда Амурской области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