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27.08.2019, оставленным без изменения постановлениями Семнадцатого арбитражного апелляционного суда от 28.11.2019 и Арбитражного суда Уральского округа от 25.06.2020, в удовлетворении заявленного требования отказано. В жалобе ООО «Энергопромсбыт»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заявления ООО «Энергосетевая компания «Парма», содержащего указание на наличие в действиях ОАО «РЖД» признаков нарушения части 1 статьи 9.21 Кодекса Российской Федерации об административных правонарушениях (далее - КоАП РФ), что выразилось в нарушении порядка определения платы за мероприятия по технологическому присоединению энергопринимающих устройств к электрическим сетям ОАО «РЖД», антимонопольным органом вынесено постановление о привлечении ОАО «РЖД» к административной ответственности по части 1 статьи 9.21 КоАП РФ. Кроме того, управлением в соответствии со статьей 29.13 КоАП РФ выдано оспариваемое представление об устранении причин и условий, способствовавших совершению административного правонарушения, путем приведения условий проекта договора об осуществлении подключения (технологического присоединения) к электрическим сетям энергопринимающих устройств ООО «Энергосетевая компания «Парма» в соответствии с постановлением Региональной службы по тарифам Пермского края от 26.12.2016 № 110-тп (далее - Постановление № 110-тп), включая положения примечания 1 приложения 3 к названному постановлению. Отказывая в удовлетворении заявления, суды, исследовав и оценив представленные в материалы дела доказательства, руководствуясь положениями КоАП РФ, Федерального закона от 26.03.2003 № 35-ФЗ «Об электроэнергетике»,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27.12.2004 № 861, пришли к выводу об отсутствии совокупности оснований для признания незаконным оспариваемого ненормативного правового акт. Судебные инстанции исходили из наличия в действиях общества состава административного правонарушения, ответственность за которое предусмотрена частью 1 статьи 9.21 КоАП РФ, в связи с чем признали законным выданное заявителю представление об устранении причин и условий, способствовавших совершению административного правонарушения. Суды установили, что обязанность рассмотреть заявку ООО «Энергосетевая компания «Парма», правильно рассчитать размер платы за технологическое присоединение и направить проект договора возникла 19.09.2017, и, соответственно, условия договора технологического присоединения подлежат определению в соответствии с тарифным решением, действующим на дату подачи заявки, то есть в соответствии с Постановлением № 110-тп. Основания для применения иного тарифного решения, в том числе, принятого на следующий период регулирования у сетевой организации отсутствуют, поскольку решения об установлении цен (тарифов) не имеют обратной силы и не могут быть распространены на ранее возникшие правоотношения, если уполномоченным органом не указано иное. Ссылка заявителя на иную судебную практику является несостоятельной, поскольку основана на иных фактических обстоятельствах дела, отличных от настоящего спора. Доводы ООО «Энергопромсбыт» являлись предметом рассмотрения судов, получили надлежащую правовую оценку с учетом установленных обстоятельств, не подтверждают наличие существенных нарушений норм материального права и (или) норм процессуального права, повлиявших на исход дела, не могут служить основанием для отмены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«Энергопромсбыт»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ОАО "Российские железные дороги" (подробнее) Ответчики: Управление Федеральной антимонопольной службы по Пермскому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