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«Назаровская ГРЭС» обратилось в Арбитражный суд Красноярского края с иском о взыскании с акционерного общества «Восточно-Сибирского промышленного железнодорожного транспорта» 1 229 370 рублей 09 копеек неосновательного обогащения, возникшего за период с сентября по декабрь 2016 года, 183 917 рублей 13 копеек процентов за пользование чужими денежными средствами, начисленных за период с 15.09.2017 по 31.08.2019, процентов за пользование чужими денежными средствами, подлежащих начислению на сумму неосновательного обогащения, начиная с 01.09.2019, рассчитанных по ключевой ставке Банка России, действующей в соответствующем периоде просрочки, по день фактической уплаты долга. К участию в деле в качестве третьего лица, не заявляющего самостоятельных требований относительно предмета спора, привлечено Министерство транспорта Красноярского края. При рассмотрении спора ответчик заявил ходатайство о приостановлении производства по делу до рассмотрения по существу и вступления в законную силу судебного акта по делу № А33-8763/2019 Арбитражного суда Красноярского края. Определением Арбитражного суда Красноярского края от 16.01.2020 производство по делу приостановлено на основании пункта 1 части 1 статьи 143 Арбитражного процессуального кодекса Российской Федерации до вступления в законную силу судебного акта по делу № А33-8763/2019. Постановлением Третьего арбитражного апелляционного суда от 02.03.2020 определение суда первой инстанции оставлено без изменения. Арбитражный суд Восточно-Сибирского округа постановлением от 25.05.2020 указанные судебные акты оставил без изменения. Акционерное общество «Назаровская ГРЭС»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о приостановлении производства по делу,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Учитывая предмет и основание исков, придя к выводу о том, что обстоятельства, связанные с определением реальной стоимости услуг ответчика, имеют значение и при рассмотрении настоящего дела, суды установили наличие предусмотренных пунктом 1 части 1 статьи 143 Арбитражного процессуального кодекса Российской Федерации оснований для приостановления производства по делу. Нарушений судами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«Назаровская ГРЭС»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"НАЗАРОВСКАЯ ГРЭС" (подробнее) Ответчики: АО "Восточно-Сибирского пром железнодорож.транспорта" (подробнее) АО "ВОСТОЧНО-СИБИРСКОГО ПРОМЫШЛЕННОГО ЖЕЛЕЗНОДОРОЖНОГО ТРАНСПОРТА"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