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обратился в суд с заявлением о признании недействительной сделкой договора дарения квартиры, расположенной по адресу: г. Санкт- Петербург, Московский пр., д. 139, корп. 2, лит. А, кв. 81, кадастровый номер: 78:14:0007610:5397, общей площадью 77,6 кв.м., заключенного между должником и Шевалдиным Денисом Александровичем, применении последствий недействительности сделки в виде возврата квартиры в конкурсную массу. Определением Арбитражного суда города Санкт-Петербурга и Ленинградской области от 12.11.2019, оставленным без изменения постановлениями Тринадцатого арбитражного апелляционного суда от 20.02.2020 и Арбитражного суда Северо-Западного округа от 11.06.2020, в удовлетворении заявления отказано. В кассационных жалобах, поданных в Верховный Суд Российской Федерации, заявители просят отменить указанные судебные акты и принять по делу новый судебный акт об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2, 61.1, 61.2, 213.1, 213.32 Федерального закона от 26.10.2002 № 127-ФЗ «О несостоятельности (банкротстве)», пунктами 5 и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основаниям, в частности, наличия у должника на момент совершения последней признаков неплатёжеспособности и причинения вреда обществу как единственному кредитору.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«Любимая дача» и финансовому управляющему имуществом Шаповаловой Оксаны Александровны Шестакову Денису Сергеевичу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