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«ЮНИК», ООО «Новая недвижимость» обратились в Арбитражный суд Республики Татарстан с иском к ООО «БилдингГрупп», ООО «СтройМонтаж КИП 2» о взыскании: - в пользу ООО «ЮНИК» причиненный ущерб в размере 90 641 рубль 60 копеек, расходы по проведению экспертизы в размере 25 000 рублей, расходы по оплате государственной пошлины в размере 3928 рублей 74 копейки; - в пользу ООО «Новая недвижимость» причиненный ущерб в размере 84 030 рублей, расходы по проведению экспертизы в размере 15 000 рублей, расходы по оплате государственной пошлины в размере 3364 рубля 26 копеек. Решением Арбитражного суда Республики Татарстан от 16.09.2019, оставленным без изменения постановлением Одиннадцатого арбитражного апелляционного суда от 18.03.2020, иск удовлетворен частично: с ООО «БилдингГрупп» в пользу ООО «ЮНИК» взыскано 58 118 рублей 93 копейки, в том числе 45 476 рублей 43 копейки убытков, 12 642 рубля 50 копеек расходов по проведению оценки, а также 2245 рублей в счет возмещения расходов по оплате государственной пошлины. Постановлением Арбитражного суда Поволжского округа от 03.07.2020 решение от 16.09.2019 и постановление от 18.03.2020 отменены в части удовлетворения требований. В отмененной части дело направлено на новое рассмотрение в Арбитражный суд Республики Татарстан. В остальной части решение от 16.09.2019 и постановление от 18.03.2020 оставлены без изменения. В кассационной жалобе, поданной в Верховный Суд Российской Федерации, заявитель просит отменить постановление суда округа, направить дело на новое рассмотрение, ссылаясь на несоответствие выводов суда фактическим обстоятельствам спора. В обоснование доводов жалобы заявитель настаивает, что суд округа не дал должной правовой оценки доводам об отсутствии вины ООО «БилдингГрупп»; неправомерности прекращения производства по делу в отношении ООО «СтройМонтаж КИП 2»; неверном распределении судебных расходов.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ООО «ЮНИК» является собственником земельного участка площадью 1460 кв. м, с кадастровым номером 16:50:160502:3143, расположенного по адресу: &lt;...&gt;», а ООО «Новая недвижимость» земельного участка с кадастровым номером 16:50:160502:0016 и возведенного на нем здания аптечного павильона. В указанном здании имеются нежилое помещение № 1010 общей площадью 1040 кв. м с кадастровым номером 16:50:160502:3299. ООО «Строймонтаж КИП 2» и ООО «БилдингГрупп» 20.10.2017 произведены работы по разбору/демонтажу наружных стен помещения с кадастровым номером 16:50:160502:3299 при отсутствии проектной и разрешительной документации, что привело к образованию трещин стены второго этажа, помещений с кадастровым номером 16:50:160502:3552, принадлежащих ООО «ЮНИК» на праве собственности и располагающихся над реконструируемым помещением. Также произошел частичный обвал грунта в подвальном помещении магазина «Эдельвейс», в результате чего был якобы разрушен трубопровод с затоплением помещений аптечного павильона, принадлежащего ООО «Новая недвижимость». Полагая, что в связи с осуществлением ответчиками строительных работ в принадлежащих им зданиях образовались дефекты, истцы обратились в арбитражный суд с соответствующими требованиями. Удовлетворяя частично требования ООО «ЮНИК», суды первой и апелляционной инстанций, руководствуясь статьями 15 , 1064 Гражданского кодекса Российской Федерации, исходили из доказанности необходимой совокупности условий для взыскания с ООО «БилдингГрупп» убытков. При определении размера убытков суды приняли во внимание выводы экспертного заключения ООО «Альфа Эксперт», представленного истцом, отклонив заключение судебной экспертизы № 621-18.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в указанной части,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не приведены мотивы, по которым суды не приняли во внимание выводы, содержащиеся в заключении судебной экспертизы № 621-18. Кассационная инстанция согласилась с выводами апелляционного суда о том, что поскольку на момент рассмотрения дела в апелляционном порядке ООО «СтройМонтаж КИП 2» исключено из Единого государственного реестра юридических лиц, о чем внесена запись от 11.11.2019, то с учетом требований статей 43 , 150 АПК РФ отмена решения суда первой инстанции в указанной части не приведет к восстановлению прав заявителя.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«БилдингГрупп»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"Новая недвижимость", Ленинградская область, г.Выборг (подробнее) ООО "ЮНИК", г.Казань (подробнее) Ответчики: ООО "Билдинг Групп" (подробнее) ООО "Билдинг Групп", г.Казань (подробнее) ООО "СтройМонтаж КИП 2", г.Казань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