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общество с ограниченной ответственностью «Водолей» (далее – общество) обратилось в суд с заявлением о взыскании с арбитражного управляющего Кашина Дмитрия Валерьевича в пользу должника 39 367 511 рублей 52 копейки убытков, из которых 28 903 225 рублей 81 копейка солидарно с арбитражным управляющим Калюжиным Д.Н., с арбитражного управляющего Калюжина Д.Н. в размере 9 025 345 рублей 62 копеек, о взыскании в пользу общества солидарно с арбитражного управляющего Кашина Д.В. и арбитражного управляющего Калюжина Д.Н. 200 000 рублей расходов по уплате государственной пошлины. Определением Арбитражного суда Республики Северная Осетия – Алания от 12.07.2018, оставленным без изменения постановлением Шестнадцатого арбитражного апелляционного суда от 17.09.2018, в удовлетворении заявленных требований отказано. Постановлением Арбитражного суда Северо-Кавказского округа от 26.12.2018 отменены определение суда первой инстанции от 12.07.2018 и 2 постановление апелляционного суда от 17.09.2018, обособленный спор направлен на новое рассмотрение в суд первой инстанции. При новом рассмотрении общество заявило отказ от требований в части взыскания расходов по оплате государственной пошлины. Определением Арбитражного суда Республики Северная Осетия – Алания от 28.11.2019, оставленным без изменения постановлениями Шестнадцатого арбитражного апелляционного суда от 23.06.2020 и Арбитражного суда Северо-Кавказского округа от 19.08.2020, прекращено производство по заявлению общества в указанной части, с Кашина Д.В. в пользу должника взысканы убытки в размере 39 367 511 рублей 52 копеек, из которых 28 903 225 рублей 81 копейка солидарно с арбитражным управляющим Калюжиным Д.Н., с арбитражного управляющего Калюжина Д.Н. в пользу должника взысканы убытки в размере 9 025 345 рублей 62 копеек. Не согласившись с вышеуказанными судебными актами, Калюжин Д.Н.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негативные последствия для себя, связанные с исполнением обжалуемого определения,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арбитражного управляющего Калюжина Дмитрия Николаевича о приостановлении исполнения определения Арбитражного суда Республики Северная Осетия – Алания от 28.11.2019 по делу А61-2409/2010, оставленного без изменения постановлением Шестнадцатого арбитражного апелляционного суда от 23.06.2020 и постановлением Арбитражного суда Северо-Кавказского округа от 19.08.2020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