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31.10.2019, оставленным без изменения постановлением Второго арбитражного апелляционного суда от 27.12.2019 и постановлением Арбитражного суда Волго-Вятского округа от 04.06.2020,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заявление ОАО «Коммунэнерго» от 09.11.2017 на действия общества по необеспечению в период с 19.09.2017 теплоснабжением объекта, расположенного по адресу Кировская область, Фаленский район, поселок городского типа Фаленки, улица Сельская, дом 2. Рассмотрев указанное обращение, антимонопольный орган в отношении общества возбудил дело № 10/02-17 по признакам нарушения пункта 4 части 1 статьи 10 Федерального закона от 26.07.2006 № 135-ФЗ «О защите конкуренции» (далее - Закон о защите конкуренции). В ходе рассмотрения дела комиссия управления установила, что 09.03.2016 администрация (концедент) и общество (концессионер) заключили концессионное соглашение, по условиям которого концессионер обязался за свой счет реконструировать, проводить капитальный и текущий ремонт имущества, право собственности на которое принадлежит концеденту; осуществлять производство, передачу, распределение тепловой энергии, предоставление услуг теплоснабжения населению и иным потребителям с использованием объекта соглашения, а концедент обязался предоставить концессионеру на срок, установленный соглашением, права владения и пользования объектом для осуществления указанной деятельности. По соглашению от 01.09.2016 ООО «Ресурс» с согласия администрации передало спорную котельную в пользование обществу на срок, не превышающий срока действия соглашения от 09.03.2016. Общество (теплоснабжающая организация) и ОАО «Коммунэнерго» (абонент) заключили договор на поставку тепловой энергии от 10.01.2017 № 1, по условиям которого теплоснабжающая организация обязалась предоставлять абоненту тепловую энергию для объекта в установленном количестве и сроки. Письмом от 10.08.2017 общество уведомило ОАО «Коммунэнерго» о расторжении договора с 10.09.2017 в связи с планируемой консервацией котельной. В ответ на указанное уведомление ОАО «Коммунэнерго» указало на нарушение обществом порядка согласования консервации котельной, недопустимость одностороннего уведомления потребителей со стороны собственника источника тепловой энергии о выводе котельной из эксплуатации. По результатам анализа состояния конкурентной среды на рынке услуг по передаче тепловой энергии в границах присоединенных сетей общества антимонопольный орган пришел к выводу, что общество, занимающее доминирующее положение на рынке услуг по передаче тепловой энергии в границах присоединенных тепловых сетей в географических границах Фаленского городского поселения с долей более 50 процентов, нарушило положения пункта 4 части 1 статьи 10 Закона о защите конкуренции не обеспечив возобновления теплоснабжения объекта ОАО «Коммунэнерго», в связи с чем вынесло решение. На основании принятого решения обществу выдано предписание о прекращении выявленного нарушения. Не согласившись с решением и предписанием антимонопольного органа, заявитель обратился в суд. Исследовав и оценив представленные в материалах дела доказательства, судебные инстанции, руководствуясь положениями Закона о защите конкуренции, Федерального закона от 27.07.2010 № 190-ФЗ «О теплоснабжении», Правилами вывода в ремонт и из эксплуатации источников тепловой энергии и тепловых сетей, утвержденными постановлением Правительства Российской Федерации от 06.09.2012 № 889, пришли к выводу, что оспариваемые акты управления соответствуют положениям законодательства и не нарушают права и законные интересы заявителя. Судебные инстанции исходили из доказанности антимонопольным органом неправомерного прекращения обществом поставки тепловой энергии на объект ОАО «Коммунэнерго», указав, что обществом не соблюдены порядок и сроки обращения с заявлением о выводе из эксплуатации спорной котельной, указанные действия не согласованы с администрацией. Суды также отметили, что солидарная обязанность обеспечить теплоснабжение мастерского участка ОАО «Коммунэнерго» возложена на общество постановлением Второго арбитражного апелляционного суда от 29.10.2018 по делу № А 28-16873/2017. При таких обстоятельствах, рассмотренные действия общества правомерно квалифицированы антимонопольным органом в качестве нарушающих пункт 4 части 1 статьи 10 Закона о защите конкуренции.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"ТК Ресурс" (подробнее) Ответчики: Управление Федеральной антимонопольной службы по Кировской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