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одновременно ходатайствуя о восстановлении пропущенного срока её подачи. Рассмотрев ходатайство о восстановлении процессуального срока, суд находит его обоснованным и подлежащим удовлетворению.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срок подачи кассационной жалобы на определение Десятого арбитражного апелляционного суда от 22.11.2019 и постановление Арбитражного суда Московского округа от 04.03.2020 по делу № А41-44328/2018 восстановить. Судья Е.С. Корнелюк Суд: Верховный Суд РФ (подробнее) Истцы: АО БАНК "СЕВЕРНЫЙ МОРСКОЙ ПУТЬ" (подробнее) Ассойиация Саморегулируемая Организация "Объединение Арбитражных Управляющих "Лидер" (подробнее) ООО "Молочная Компания" (подробнее) ООО РЕКЛАМНОЕ АГЕНТСТВО "РЫВОК" (подробнее) ПАО Московский банк Сбербанк (подробнее) ПАО "Сбербанк" (подробнее) Торговый дом подмосковные колбасы (подробнее) Федеральная налоговая служба (подробнее) Ответчики: ООО "ТД ХЛЕБ" (подробнее) Иные лица: ООО "ШАТУРСКИЙ ХЛЕБОКОМБИНАТ" (подробнее) Судьи дела: Корнелюк Е.С. (судья) (подробнее) Последние документы по делу: Определение от 9 сентября 2020 г. по делу № А41-44328/2018 Определение от 14 июля 2020 г. по делу № А41-44328/2018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