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"Российские железные дороги" обратилось в Арбитражный суд Ярославской области с иском о взыскании с общества с ограниченной ответственностью «Строймонтаж-Север» 888 000 рублей штрафа за сверхнормативный простой вагонов по договору от 06.02.2015 № ОД18-052/15 и дополнительному соглашению к нему от 26.10.2017 № 1. Решением Арбитражного суда Ярославской области от 04.08.2019 иск удовлетворен. Постановлением Второго арбитражного апелляционного суда от 29.11.2019 решение суда первой инстанции оставлено без изменения. Арбитражный суд Волго-Вятского округа постановлением от 18.05.2020 указанные судебные акты оставил без изменения. Общество с ограниченной ответственностью «Строймонтаж-Север»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ненадлежащего исполнения договорных обязательств ответчиком и нарушение им нормативного срока нахождения вагонов на станциях погрузки/выгрузки, что в соответствии с условиями договора влечет наложение штрафа, учитывая принятие ответчиком спорных вагонов без каких-либо замечаний и использование их в своих целях, руководствуясь положениями статей 309 , 310 , 329 , 421 , 431 , 779 Гражданского кодекса Российской Федерации, суды пришли к выводу об обоснованности иска. Доводы жалобы об отсутствии вины ответчика в сверхнормативном простое вагонов были предметом исследования судов и получили мотивированную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«Строймонтаж- 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Ответчики: ООО " СТРОЙМОНТАЖ - СЕВЕР 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