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«Магаданская горно-геологическая компания» удовлетворить. Срок подачи кассационной жалобы на решение Арбитражного суда Магаданской области от 18.10.2019, постановление Шестого арбитражного апелляционного суда от 17.01.2020 и постановление Арбитражного суда Дальневосточного округа от 25.06.2020 по делу № А37-2336/2019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