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заместителя Председателя Верховного Суда Российской Федерации ‒ Председателя Судебной коллегии по экономическим спорам кассационная жалоба вместе с делом переданы для рассмотрения в судебном заседании. Определением от 28.07.2020 Судебная коллегия по экономическим спорам Верховного Суда Российской Федерации в составе председательствующего судьи Попова В.В., судей Грачевой И.Л. и Чучуновой Н.С. отложила судебное разбирательство на 08.09.2020 на 14 час. 00 мин. Согласно части 3 статьи 18 Арбитражного процессуального кодекса Российской Федерации замена судьи возможна в случае длительного его отсутствия ввиду болезни, отпуска, пребывания на учебе, нахождения в служебной командировке. Как разъяснено в пункте 3.7 постановления Пленума Высшего Арбитражного Суда Российской Федерации от 17.02.2011 № 12 «О некоторых вопросах применения Арбитражного процессуального кодекса Российской 2 Федерации в редакции Федерального закона от 27.07.2010 № 228-ФЗ «О внесении изменений в Арбитражный процессуальный кодекс Российской Федерации», при наличии оснований для замены, предусмотренных частью 3 статьи 18 Арбитражного процессуального кодекса Российской Федерации, определение о замене судьи выносится председателем судебного состава (председателем судебной коллегии, председателем арбитражного суда) без проведения судебного заседания. В связи с отпуском судьи Грачевой И.Л. в составе суда, рассматривающего жалобу, производится замена. Руководствуясь статьями 18, 184 Арбитражного процессуального кодекса Российской Федерации, и.о. председателя судебного состава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произвести замену в составе суда, рассматривающего кассационную жалобу общества с ограниченной ответственностью «АЭНП» на определение Арбитражного суда Карачаево-Черкесской Республики от 11.01.2019, постановление Шестнадцатого арбитражного апелляционного суда от 29.03.2019 и постановление Арбитражного суда Северо-Кавказского округа от 09.08.2019 по делу № А25-2825/2017; заменить судью Грачеву И.Л. на судью Попову Г.Г. И.о. председателя 2 судебного состава Судебной коллегии по экономическим спорам Верховного Суда Российской Федерации Е.Н. Золотова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