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02.09.2019 заявление административного органа удовлетворено, общество привлечено к административной ответственности по части 2 статьи 14.16 КоАП РФ с назначением наказания в виде штрафа в размере 200 000 рублей с конфискацией изъятой алкогольной продукции. Постановлением Девятого арбитражного апелляционного суда от 16.12.2019 решение суда первой инстанции отменено, в удовлетворении заявления управления отказано. Постановлением Арбитражного суда Московского округа от 17.06.2020 постановление суда апелляционной инстанции, а также решение суда первой инстанции в части конфискации продукции, изъятой согласно протоколу изъятия вещей и документов от 16.04.2019, отменены, указанная продукция направлена на уничтожение в соответствии со статьей 25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 № 171-ФЗ) и постановлением Правительства Российской Федерации от 28.09.2015 № 1027 «О реализации мер по пресечению незаконных производства и (или) оборота этилового спирта, алкогольной и спиртосодержащей продукции». В остальной части решение Арбитражного суда города Москвы от 02.09.2019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в предприятии питания, принадлежащему обществу, обладающему лицензией на право продажи алкогольной продукции при оказании услуг общественного питания, факт незаконного оборота алкогольной и спиртосодержащей продукции без сопроводительных документов, удостоверяющих легальность их производства и оборота, определенных Законом № 171-ФЗ. Частью 2 статьи 14.16 КоАП РФ предусмотрена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Закона № 171-ФЗ, суд первой инстанции пришел к выводу о наличии в действиях общества состава правонарушения, ответственность за совершение которого предусмотрена частью 2 статьи 14.16 КоАП РФ. Суд первой инстанции принял во внимание выявление в спорной алкогольной продукции общества ацетона и бензальдегида, отсутствие маркировки на этой алкогольной продукции, товарно-сопроводительных документов в отношении нее, отметив, что цвет готовой продукции (настойка «Лемончелло домашнее» цвет зеленый) имеет явные визуальные отличия от продукции, используемой в качестве основы для алкогольного напитка, квалифицировал действия общества как деятельность по изготовлению алкогольных настоек вне процесса услуг общественного питания. Суд кассационной инстанции поддержал выводы суда первой инстанции. При этом установив, что выявленная управлением продукция находится в незаконном обороте, пришел к выводу о том, что в силу пункта 1 статьи 25 Закона № 171-ФЗ, части 3 статьи 3.7 КоАП РФ она подлежит изъятию (что уже было произведено управлением, как следует из решения суда первой инстанции, по протоколу изъятия вещей и документов от 16.04.2019) и уничтожению, но не конфискации. Процедура и срок давности привлечения к административной ответственности соблюдены. Штраф назначен в пределах санкции нормы. Несогласие общества с оценкой имеющихся в деле доказательств и с толкованием судами законодательства, подлежащего применению к рассматриваемым правоотношениям, не свидетельствует о том, что судами допущены существенные нарушения КоАП РФ и (или) предусмотренных им процессуальных требований, не позволившие всесторонне, полно и объективно рассмотреть дело.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«Фортуна-СН»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ГУ МВД России по Москве (подробнее) Ответчики: ООО "ФОРТУНА-СН"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