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Тюменской области с иском, уточненным в порядке статьи 49 Арбитражного процессуального кодекса Российской Федерации, о взыскании с акционерного общества «Государственная страховая компания «Югория» (в настоящее время акционерное общество «Группа страховых компаний «Югория») 73 800 рублей страхового возмещения, 19 557 рублей неустойки за период с 17.04.2019 по дату вынесения решения суда, с дальнейшим ее начислением исходя из ставки 1% за каждый день нарушения обязательства по организации и оплате восстановительного ремонта, начиная с даты, следующей за датой вынесения решения суда, по дату фактического исполнения обязательства по выплате страхового возмещения, 11 500 рублей убытков, понесенных в связи с проведением независимой экспертизы.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«Никко-Моторс», Васькин Алексей Валерьевич. Решением Арбитражного суда Тюменской области от 04.12.2019 иск удовлетворен в части взыскания 56 700 рублей страхового возмещения, 19 557 рублей неустойки за несвоевременную выплату страхового возмещения, неустойки с 30.07.2019 по день фактического исполнения обязательства из расчета 0,1% от невыплаченной суммы за каждый день просрочки, 11 500 рублей расходов на проведение экспертизы, 3 470 рублей судебных расходов по уплате государственной пошлины, в удовлетворении иска в остальной части отказано. Постановлением Восьмого арбитражного апелляционного суда от 12.03.2020 решение суда первой инстанции изменено, иск удовлетворен в части взыскания 56 700 рублей страхового возмещения, 19 557 рублей неустойки за несвоевременную выплату страхового возмещения, неустойки с 05.03.2020 по день фактического исполнения обязательства из расчета 1% от невыплаченной суммы за каждый день просрочки, но не более 380 443 рублей, 11 500 рублей расходов на проведение экспертизы, 3 470 рублей судебных расходов по уплате государственной пошлины, в удовлетворении иска в остальной части отказано. Арбитражный суд Западно-Сибирского округа постановлением от 09.06.2020 постановление суда апелляционной инстанции оставил без изменения. Индивидуальный предприниматель ФИО1 обратилась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о взыскании страхового возмещения,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руководствуясь положениями статей 15 , 382 , 384 , 393 , 929 Гражданского кодекса Российской Федерации, Федеральным законом от 25.04.2002 № 40-ФЗ «Об обязательном страховании гражданской ответственности владельцев транспортных средств», суды сделали вывод о наличии оснований, с учетом конкретных обстоятельств настоящего спора, для взыскания страхового возмещения в части. Доводы, изложенные в жалобе, в том числе о наличии оснований для выплаты страхового возмещения в полном объеме,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Бронникова Юлия Дмитриевна (подробнее) Ответчики: АО "Государственная страховая компания "Югория" (подробнее) Иные лица: 8 ААС (подробнее) Арбитражный суд Западно-Сибирского округа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