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«Открытые сетевые системы» обратилось в Арбитражный суд города Москвы с иском о взыскании с Федерального государственного автономного образовательного учреждения высшего образования «Российский университет дружбы народов» 233 625 рублей 72 копеек задолженности, 10 218 рублей процентов за пользование чужими денежными средствами, а также 10 000 рублей расходов по оплате услуг представителя. Решением Арбитражного суда города Москвы от 02.12.2019, принятым в порядке упрощенного производства, иск удовлетворен. Постановлением Девятого арбитражного апелляционного суда от 02.03.2020 решение суда первой инстанции отменено и в удовлетворении иска отказано. Арбитражный суд Московского округа постановлением от 14.05.2020 постановление суда апелляционной инстанции отменил и решение суда первой инстанции оставил в силе. Федеральное государственное автономное образовательное учреждение высшего образования «Российский университет дружбы народов»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товар ответчиком принят, доказательств, опровергающих указанное обстоятельство, не представлено, как и не представлено доказательств исполнения обязательства по оплате товара, руководствуясь положениями статей 309 , 310 , 314 , 395 , 433 , 434 , 486 Гражданского кодекса Российской Федерации, суд первой инстанции сделал вывод об 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доказательствам, указав, что правовые последствия несоблюдения требований Федерального закона от 18.07.2011 № 223-ФЗ «О закупках товаров, работ, услуг отдельными видами юридических лиц» не идентичны последствиям поставки товара с нарушениями правил Федерального закона от 05.04.2013 № № 44-ФЗ «О контрактной системе в сфере закупок товаров, работ, услуг для обеспечения государственных и муниципальных нужд». Возражения заказчика, допустившего нарушения Закона № 223-ФЗ, не являются при установленных по делу обстоятельствах основанием для отказа в иске поставщика о взыскании задолженности за поставленный товар.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автономному образовательному учреждению высшего образования «Российский университет дружбы народов»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"ОТКРЫТЫЕ СЕТЕВЫЕ СИСТЕМЫ" (подробнее) Ответчики: Федеральное государственное автономное образовательное учреждение высшего образования "Российский университет дружбы народов"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