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15.10.2019, оставленным без изменения постановлениями Седьмого арбитражного апелляционного суда от 14.01.2020 и Арбитражного суда Западно-Сибирского округа от 04.06.2020,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проведенной в отношении общества плановой выездной проверки управлением выявлено превышение допустимой концентрации загрязняющего вещества - нитратионов в сточных водах, сбрасываемых в ручей Каменка. Предписанием управления на общество возложена обязанность устранить выявленное нарушение. Не соглашаясь с указанным ненормативным актом, общество обратилось в арбитражный суд с соответствующим заявлением. Отказывая в удовлетворении заявления, суды,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Водного кодекса Российской Федерации, Федерального закона № 7-ФЗ «Об охране окружающей среды»,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пришли к выводу о законности, обоснованности и исполнимости оспариваемого ненормативного акта. Доводы кассационной жалобы о неисполнимости предписания основаны на ошибочном толковании норм права, являлись предметом рассмотрения судов, получили надлежащую правовую оценку с учетом установленных обстоятельств дела и мотивированно отклонены. Приведенные доводы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в связи с чем не могут служить основанием для передачи жалобы на рассмотрение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«Чернореченский карьер»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ЗАО "Чернореченский карьер" (подробнее) Ответчики: Департамент Федеральной службы по надзору в сфере природопользования по Сибирскому федеральному округу (подробнее) Иные лица: Арбитражный суд Западно-Сибирского округа (подробнее) Седьмой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