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11.10.2019 в удовлетворении иска отказано. Постановлением Тринадцатого арбитражного апелляционного суда от 23.12.2019 решение суда первой инстанции отменено, исковые требования удовлетворены. Суд обязал учреждение исполнить договорные обязательства по порядку сдачи-приемки товара, установленному разделом 4 контракта. Постановлением Арбитражного суда Северо-Западного округа от 20.05.2020 постановление суда апелляционной инстанции отменено, решение Арбитражного суда города Санкт-Петербурга и Ленинградской области от 11.10.2019 оставлено в силе. В кассационной жалобе, поданной в Верховный Суд Российской Федерации, общество просит отменить решение суда первой инстанции и постановление суда округа, ссылаясь на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заявленных требований общество указывает на то, что им исполнены обязательства по поставке в адрес заказчика товара, предусмотренного положениями контракта, однако последний от приемки товара необоснованно отказался. Исследовав и оценив представленные в материалы дела доказательства по правилам главы 7 Арбитражного процессуального кодекса Российской Федерации, в том числе положения спорного контракта,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 первой инстанции пришел к выводу о том, что у учреждения имелись законные основания для отказа в принятии товара, поставленного обществом по контракту. Суд первой инстанции исходил из того, что поставщиком не соблюдено условие о поставке товара, предусмотренного контрактом и техническим заданием к нему, хотя он был ознакомлен с документацией и знал характеристики товара, подлежащего поставке. Суд кассационной инстанции поддержал данные выводы суда первой инстанции. При этом суд округа, отменяя постановление суда апелляционной инстанции указал, что вывод суда о нарушении учреждением порядка проверки качества поставленного товара, установленного контрактом и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Государственного арбитража при Совете Министров СССР от 25.04.1966 № П-7, не имеет правового значения, поскольку представленными в материалы дела доказательствами подтверждается факт поставки товара, который по своим характеристикам не соответствует товару, заявленному к поставке в контракте. С учетом установленных по делу обстоятельств, суд округа счел, что заказчик был вправе отказаться от приемки поставленной продукции без проверки ее качества. Обстоятельства данного спора и представленные доказательства были предметом рассмотрения и оценки судов. Ссылка заявителя на ненадлежащее извещение о месте и времени заседания суда кассационной инстанции подлежит отклонению, поскольку в силу части 6 статьи 121 Арбитражного процессуального кодекса Российской Федерации после надлежащего уведомления о рассмотрении дела в суде первой инстанции и участия в судебном заседании он обязан был самостоятельно следить за продвижением дела. Несогласие общества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"Альфа" (подробнее) Ответчики: Санкт-ПетербургСКОЕ ГОСУДАРСТВЕННОЕ БЮДЖЕТНОЕ УЧРЕЖДЕНИЕ ЗДРАВООХРАНЕНИЯ "ГОРОДСКОЙ КЛИНИЧЕСКИЙ ОНКОЛОГИЧЕСКИЙ ДИСПАНСЕР"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