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06.08.2018 удовлетворено заявление общества с ограниченной ответственностью «Менеджментконсалтинг» о включении в реестр требований кредиторов должника в составе третьей очереди 467 277 534 рубля 25 копеек, в том числе 450 000 000 рублей – суммы основного долга, 17 277 534 рубля 25 копеек – процентов, как обеспеченных залогом имущества должника. Не согласившись с названным судебным актом, общество обжаловало его в апелляционном порядке. Определением Восьмого арбитражного апелляционного суда от 21.02.2020, оставленным без изменения постановлением Арбитражного суда Западно-Сибирского округа от 25.06.2020,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передать её вместе с делом для рассмотрения в судебном заседании Судебной коллегии Верховного Суда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 150 , 259 , 271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исходил из отсутствия уважительных причин пропуска процессуального срока заявителем, осведомлённым надлежащим образом о начавшемся процессе в рамках настоящего дела с момента принятия его заявления к производству. Проверяя обоснованность прекращения производства по апелляционной жалобе, суд округа не установил нарушений норм процессуального права, согласился с указанными выводами апелляционного суда и отклонил возражения заявителя.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«Тендер»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Конкурсный управляющий "Тендер" Полийчук Денис Юрьевич (подробнее) Ответчики: ООО "Буран" (подробнее) Иные лица: 8 ААС (подробнее) Арбитражный суд Западно-Сибирского округа (подробнее) ООО "Менеджмент-консалтинг" (подробнее) ООО Тендер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